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8222D" w14:textId="006A623B" w:rsidR="009A119D" w:rsidRPr="00215B6F" w:rsidRDefault="0098711F" w:rsidP="58942931">
      <w:pPr>
        <w:spacing w:line="360" w:lineRule="auto"/>
        <w:rPr>
          <w:b/>
          <w:bCs/>
          <w:sz w:val="28"/>
          <w:szCs w:val="28"/>
        </w:rPr>
      </w:pPr>
      <w:r w:rsidRPr="58942931">
        <w:rPr>
          <w:b/>
          <w:bCs/>
          <w:sz w:val="28"/>
          <w:szCs w:val="28"/>
        </w:rPr>
        <w:t>Detailabdichtung</w:t>
      </w:r>
      <w:r w:rsidR="0086678A" w:rsidRPr="58942931">
        <w:rPr>
          <w:b/>
          <w:bCs/>
          <w:sz w:val="28"/>
          <w:szCs w:val="28"/>
        </w:rPr>
        <w:t xml:space="preserve"> ohne Abriss</w:t>
      </w:r>
    </w:p>
    <w:p w14:paraId="5863D02B" w14:textId="48D05798" w:rsidR="00EE103F" w:rsidRPr="00215B6F" w:rsidRDefault="00C144AF" w:rsidP="00EE103F">
      <w:pPr>
        <w:spacing w:line="360" w:lineRule="auto"/>
        <w:rPr>
          <w:b/>
          <w:sz w:val="28"/>
          <w:szCs w:val="28"/>
        </w:rPr>
      </w:pPr>
      <w:r>
        <w:rPr>
          <w:b/>
          <w:sz w:val="28"/>
          <w:szCs w:val="28"/>
        </w:rPr>
        <w:t>Drahtg</w:t>
      </w:r>
      <w:r w:rsidR="0086678A">
        <w:rPr>
          <w:b/>
          <w:sz w:val="28"/>
          <w:szCs w:val="28"/>
        </w:rPr>
        <w:t>lasdach</w:t>
      </w:r>
      <w:r w:rsidR="0098711F">
        <w:rPr>
          <w:b/>
          <w:sz w:val="28"/>
          <w:szCs w:val="28"/>
        </w:rPr>
        <w:t xml:space="preserve"> </w:t>
      </w:r>
      <w:r w:rsidR="00495FC8">
        <w:rPr>
          <w:b/>
          <w:sz w:val="28"/>
          <w:szCs w:val="28"/>
        </w:rPr>
        <w:t>mit</w:t>
      </w:r>
      <w:r w:rsidR="0098711F">
        <w:rPr>
          <w:b/>
          <w:sz w:val="28"/>
          <w:szCs w:val="28"/>
        </w:rPr>
        <w:t xml:space="preserve"> Triflex </w:t>
      </w:r>
      <w:proofErr w:type="spellStart"/>
      <w:r w:rsidR="0098711F">
        <w:rPr>
          <w:b/>
          <w:sz w:val="28"/>
          <w:szCs w:val="28"/>
        </w:rPr>
        <w:t>ProD</w:t>
      </w:r>
      <w:r w:rsidR="002C38E8">
        <w:rPr>
          <w:b/>
          <w:sz w:val="28"/>
          <w:szCs w:val="28"/>
        </w:rPr>
        <w:t>etail</w:t>
      </w:r>
      <w:proofErr w:type="spellEnd"/>
      <w:r w:rsidR="002C38E8">
        <w:rPr>
          <w:b/>
          <w:sz w:val="28"/>
          <w:szCs w:val="28"/>
        </w:rPr>
        <w:t xml:space="preserve"> dauerhaft dicht</w:t>
      </w:r>
    </w:p>
    <w:p w14:paraId="0835E7D4" w14:textId="77777777" w:rsidR="00A72BD5" w:rsidRPr="00215B6F" w:rsidRDefault="00A72BD5" w:rsidP="00337C0D">
      <w:pPr>
        <w:spacing w:line="360" w:lineRule="auto"/>
        <w:rPr>
          <w:b/>
          <w:sz w:val="24"/>
          <w:szCs w:val="24"/>
        </w:rPr>
      </w:pPr>
    </w:p>
    <w:p w14:paraId="4515AE2C" w14:textId="5668D6EC" w:rsidR="00596795" w:rsidRDefault="0086678A" w:rsidP="00A6251B">
      <w:pPr>
        <w:pStyle w:val="Listenabsatz"/>
        <w:spacing w:line="360" w:lineRule="auto"/>
        <w:ind w:left="0"/>
        <w:rPr>
          <w:rFonts w:ascii="Arial" w:eastAsia="Times New Roman" w:hAnsi="Arial" w:cs="Arial"/>
          <w:b/>
          <w:bCs/>
          <w:sz w:val="24"/>
          <w:szCs w:val="24"/>
          <w:lang w:eastAsia="de-DE"/>
        </w:rPr>
      </w:pPr>
      <w:r>
        <w:rPr>
          <w:rFonts w:ascii="Arial" w:eastAsia="Times New Roman" w:hAnsi="Arial" w:cs="Arial"/>
          <w:b/>
          <w:bCs/>
          <w:sz w:val="24"/>
          <w:szCs w:val="24"/>
          <w:lang w:eastAsia="de-DE"/>
        </w:rPr>
        <w:t>Graz</w:t>
      </w:r>
      <w:r w:rsidR="0033605B" w:rsidRPr="00215B6F">
        <w:rPr>
          <w:rFonts w:ascii="Arial" w:eastAsia="Times New Roman" w:hAnsi="Arial" w:cs="Arial"/>
          <w:b/>
          <w:bCs/>
          <w:sz w:val="24"/>
          <w:szCs w:val="24"/>
          <w:lang w:eastAsia="de-DE"/>
        </w:rPr>
        <w:t xml:space="preserve">, </w:t>
      </w:r>
      <w:r w:rsidR="002F56E5">
        <w:rPr>
          <w:rFonts w:ascii="Arial" w:eastAsia="Times New Roman" w:hAnsi="Arial" w:cs="Arial"/>
          <w:b/>
          <w:bCs/>
          <w:sz w:val="24"/>
          <w:szCs w:val="24"/>
          <w:lang w:eastAsia="de-DE"/>
        </w:rPr>
        <w:t>12</w:t>
      </w:r>
      <w:r w:rsidR="0033605B" w:rsidRPr="00215B6F">
        <w:rPr>
          <w:rFonts w:ascii="Arial" w:eastAsia="Times New Roman" w:hAnsi="Arial" w:cs="Arial"/>
          <w:b/>
          <w:bCs/>
          <w:sz w:val="24"/>
          <w:szCs w:val="24"/>
          <w:lang w:eastAsia="de-DE"/>
        </w:rPr>
        <w:t>.</w:t>
      </w:r>
      <w:r w:rsidR="002F56E5">
        <w:rPr>
          <w:rFonts w:ascii="Arial" w:eastAsia="Times New Roman" w:hAnsi="Arial" w:cs="Arial"/>
          <w:b/>
          <w:bCs/>
          <w:sz w:val="24"/>
          <w:szCs w:val="24"/>
          <w:lang w:eastAsia="de-DE"/>
        </w:rPr>
        <w:t>11</w:t>
      </w:r>
      <w:r w:rsidR="001A6CDB">
        <w:rPr>
          <w:rFonts w:ascii="Arial" w:eastAsia="Times New Roman" w:hAnsi="Arial" w:cs="Arial"/>
          <w:b/>
          <w:bCs/>
          <w:sz w:val="24"/>
          <w:szCs w:val="24"/>
          <w:lang w:eastAsia="de-DE"/>
        </w:rPr>
        <w:t>. 2025</w:t>
      </w:r>
      <w:r w:rsidR="00871BA3" w:rsidRPr="00215B6F">
        <w:rPr>
          <w:rFonts w:ascii="Arial" w:eastAsia="Times New Roman" w:hAnsi="Arial" w:cs="Arial"/>
          <w:b/>
          <w:bCs/>
          <w:sz w:val="24"/>
          <w:szCs w:val="24"/>
          <w:lang w:eastAsia="de-DE"/>
        </w:rPr>
        <w:t>.</w:t>
      </w:r>
      <w:r w:rsidR="00905F57">
        <w:rPr>
          <w:rFonts w:ascii="Arial" w:eastAsia="Times New Roman" w:hAnsi="Arial" w:cs="Arial"/>
          <w:b/>
          <w:bCs/>
          <w:sz w:val="24"/>
          <w:szCs w:val="24"/>
          <w:lang w:eastAsia="de-DE"/>
        </w:rPr>
        <w:t xml:space="preserve"> </w:t>
      </w:r>
      <w:r w:rsidR="007D62B7" w:rsidRPr="007D62B7">
        <w:rPr>
          <w:rFonts w:ascii="Arial" w:eastAsia="Times New Roman" w:hAnsi="Arial" w:cs="Arial"/>
          <w:b/>
          <w:bCs/>
          <w:sz w:val="24"/>
          <w:szCs w:val="24"/>
          <w:lang w:eastAsia="de-DE"/>
        </w:rPr>
        <w:t xml:space="preserve">Bei einem Mietshaus im Zentrum der Grazer Innenstadt führte jahrelanger Wassereintritt zu sichtbaren Schäden an der abgehängten Decke der darunterliegenden Geschäftsräume. Die Sanierung der rund 150 m² großen </w:t>
      </w:r>
      <w:proofErr w:type="spellStart"/>
      <w:r w:rsidR="007D62B7" w:rsidRPr="007D62B7">
        <w:rPr>
          <w:rFonts w:ascii="Arial" w:eastAsia="Times New Roman" w:hAnsi="Arial" w:cs="Arial"/>
          <w:b/>
          <w:bCs/>
          <w:sz w:val="24"/>
          <w:szCs w:val="24"/>
          <w:lang w:eastAsia="de-DE"/>
        </w:rPr>
        <w:t>Drahtglasdachfläche</w:t>
      </w:r>
      <w:proofErr w:type="spellEnd"/>
      <w:r w:rsidR="007D62B7" w:rsidRPr="007D62B7">
        <w:rPr>
          <w:rFonts w:ascii="Arial" w:eastAsia="Times New Roman" w:hAnsi="Arial" w:cs="Arial"/>
          <w:b/>
          <w:bCs/>
          <w:sz w:val="24"/>
          <w:szCs w:val="24"/>
          <w:lang w:eastAsia="de-DE"/>
        </w:rPr>
        <w:t xml:space="preserve"> stellte besondere Anforderungen an die Abdichtung. </w:t>
      </w:r>
      <w:r w:rsidR="003F06D4">
        <w:rPr>
          <w:rFonts w:ascii="Arial" w:eastAsia="Times New Roman" w:hAnsi="Arial" w:cs="Arial"/>
          <w:b/>
          <w:bCs/>
          <w:sz w:val="24"/>
          <w:szCs w:val="24"/>
          <w:lang w:eastAsia="de-DE"/>
        </w:rPr>
        <w:t>Durch die Initiative und Fachkompetenz von Spitzer Dach, in enger Kooperation mit</w:t>
      </w:r>
      <w:r w:rsidR="007D62B7" w:rsidRPr="007D62B7">
        <w:rPr>
          <w:rFonts w:ascii="Arial" w:eastAsia="Times New Roman" w:hAnsi="Arial" w:cs="Arial"/>
          <w:b/>
          <w:bCs/>
          <w:sz w:val="24"/>
          <w:szCs w:val="24"/>
          <w:lang w:eastAsia="de-DE"/>
        </w:rPr>
        <w:t xml:space="preserve"> dem Flüssigkunststoffspezialisten Triflex konnte eine langlebige und wirtschaftliche Lösung umgesetzt werden. Für die Neuabdichtung kam das vliesarmierte Produkt Triflex </w:t>
      </w:r>
      <w:proofErr w:type="spellStart"/>
      <w:r w:rsidR="007D62B7" w:rsidRPr="007D62B7">
        <w:rPr>
          <w:rFonts w:ascii="Arial" w:eastAsia="Times New Roman" w:hAnsi="Arial" w:cs="Arial"/>
          <w:b/>
          <w:bCs/>
          <w:sz w:val="24"/>
          <w:szCs w:val="24"/>
          <w:lang w:eastAsia="de-DE"/>
        </w:rPr>
        <w:t>ProDetail</w:t>
      </w:r>
      <w:proofErr w:type="spellEnd"/>
      <w:r w:rsidR="007D62B7" w:rsidRPr="007D62B7">
        <w:rPr>
          <w:rFonts w:ascii="Arial" w:eastAsia="Times New Roman" w:hAnsi="Arial" w:cs="Arial"/>
          <w:b/>
          <w:bCs/>
          <w:sz w:val="24"/>
          <w:szCs w:val="24"/>
          <w:lang w:eastAsia="de-DE"/>
        </w:rPr>
        <w:t xml:space="preserve"> auf Basis von Polymethylmethacrylat (PMMA) zum Einsatz.</w:t>
      </w:r>
    </w:p>
    <w:p w14:paraId="013D5FFF" w14:textId="77777777" w:rsidR="008A1B75" w:rsidRDefault="008A1B75" w:rsidP="00A6251B">
      <w:pPr>
        <w:pStyle w:val="Listenabsatz"/>
        <w:spacing w:line="360" w:lineRule="auto"/>
        <w:ind w:left="0"/>
        <w:rPr>
          <w:rFonts w:ascii="Arial" w:eastAsia="Times New Roman" w:hAnsi="Arial" w:cs="Arial"/>
          <w:b/>
          <w:bCs/>
          <w:sz w:val="24"/>
          <w:szCs w:val="24"/>
          <w:lang w:eastAsia="de-DE"/>
        </w:rPr>
      </w:pPr>
    </w:p>
    <w:p w14:paraId="3433A502" w14:textId="5A97083F" w:rsidR="00782F2C" w:rsidRDefault="00782F2C" w:rsidP="00782F2C">
      <w:pPr>
        <w:spacing w:line="360" w:lineRule="auto"/>
        <w:rPr>
          <w:rFonts w:cs="Arial"/>
          <w:sz w:val="24"/>
          <w:szCs w:val="24"/>
        </w:rPr>
      </w:pPr>
      <w:r w:rsidRPr="003939C3">
        <w:rPr>
          <w:rFonts w:cs="Arial"/>
          <w:sz w:val="24"/>
          <w:szCs w:val="24"/>
        </w:rPr>
        <w:t>Zur nachhaltigen Instandsetzung des bestehenden Drahtglasdachs wurde die gesamte Fläche</w:t>
      </w:r>
      <w:r>
        <w:rPr>
          <w:rFonts w:cs="Arial"/>
          <w:sz w:val="24"/>
          <w:szCs w:val="24"/>
        </w:rPr>
        <w:t xml:space="preserve"> </w:t>
      </w:r>
      <w:r w:rsidRPr="003939C3">
        <w:rPr>
          <w:rFonts w:cs="Arial"/>
          <w:sz w:val="24"/>
          <w:szCs w:val="24"/>
        </w:rPr>
        <w:t xml:space="preserve">mit </w:t>
      </w:r>
      <w:r>
        <w:rPr>
          <w:rFonts w:cs="Arial"/>
          <w:sz w:val="24"/>
          <w:szCs w:val="24"/>
        </w:rPr>
        <w:t xml:space="preserve">Triflex </w:t>
      </w:r>
      <w:proofErr w:type="spellStart"/>
      <w:r>
        <w:rPr>
          <w:rFonts w:cs="Arial"/>
          <w:sz w:val="24"/>
          <w:szCs w:val="24"/>
        </w:rPr>
        <w:t>ProDetail</w:t>
      </w:r>
      <w:proofErr w:type="spellEnd"/>
      <w:r>
        <w:rPr>
          <w:rFonts w:cs="Arial"/>
          <w:sz w:val="24"/>
          <w:szCs w:val="24"/>
        </w:rPr>
        <w:t xml:space="preserve"> abgedichtet</w:t>
      </w:r>
      <w:r w:rsidRPr="003939C3">
        <w:rPr>
          <w:rFonts w:cs="Arial"/>
          <w:sz w:val="24"/>
          <w:szCs w:val="24"/>
        </w:rPr>
        <w:t>. Diese</w:t>
      </w:r>
      <w:r>
        <w:rPr>
          <w:rFonts w:cs="Arial"/>
          <w:sz w:val="24"/>
          <w:szCs w:val="24"/>
        </w:rPr>
        <w:t xml:space="preserve">s Abdichtungssystem </w:t>
      </w:r>
      <w:r w:rsidRPr="003939C3">
        <w:rPr>
          <w:rFonts w:cs="Arial"/>
          <w:sz w:val="24"/>
          <w:szCs w:val="24"/>
        </w:rPr>
        <w:t>ermöglicht eine nahtlose, vollflächige Versiegelung, die selbst komplexe Anschlüsse und Unebenheiten zuverlässig einbindet. Der Flüssigkunststoff schützt die vorhandene Dachkonstruktion dauerhaft vor Feuchtigkeitseintritt und Witterungseinflüssen und verlängert so die Lebensdauer des Bestands erheblich. Durch die rissüberbrückende und UV-beständige Eigenschaft des Materials konnte eine langlebige, wartungsarme Lösung geschaffen werden, ohne das vorhandene Dach austauschen zu müssen.</w:t>
      </w:r>
    </w:p>
    <w:p w14:paraId="05D8ABD7" w14:textId="77777777" w:rsidR="00782F2C" w:rsidRPr="00A12D72" w:rsidRDefault="00782F2C" w:rsidP="00782F2C">
      <w:pPr>
        <w:spacing w:line="360" w:lineRule="auto"/>
        <w:rPr>
          <w:rFonts w:cs="Arial"/>
          <w:sz w:val="24"/>
          <w:szCs w:val="24"/>
        </w:rPr>
      </w:pPr>
    </w:p>
    <w:p w14:paraId="43826BD9" w14:textId="5D942233" w:rsidR="00B27DDA" w:rsidRDefault="00700F74" w:rsidP="00700F74">
      <w:pPr>
        <w:spacing w:after="160" w:line="360" w:lineRule="auto"/>
        <w:rPr>
          <w:sz w:val="24"/>
          <w:szCs w:val="24"/>
        </w:rPr>
      </w:pPr>
      <w:r w:rsidRPr="00700F74">
        <w:rPr>
          <w:sz w:val="24"/>
          <w:szCs w:val="24"/>
        </w:rPr>
        <w:t>Die Sanierungslösung</w:t>
      </w:r>
      <w:r w:rsidR="001028FE">
        <w:rPr>
          <w:sz w:val="24"/>
          <w:szCs w:val="24"/>
        </w:rPr>
        <w:t xml:space="preserve"> für </w:t>
      </w:r>
      <w:r w:rsidR="00FA02EC">
        <w:rPr>
          <w:sz w:val="24"/>
          <w:szCs w:val="24"/>
        </w:rPr>
        <w:t>das Projekt in Graz</w:t>
      </w:r>
      <w:r w:rsidRPr="00700F74">
        <w:rPr>
          <w:sz w:val="24"/>
          <w:szCs w:val="24"/>
        </w:rPr>
        <w:t xml:space="preserve"> musste</w:t>
      </w:r>
      <w:r w:rsidR="00450E22">
        <w:rPr>
          <w:sz w:val="24"/>
          <w:szCs w:val="24"/>
        </w:rPr>
        <w:t xml:space="preserve"> </w:t>
      </w:r>
      <w:r w:rsidRPr="00700F74">
        <w:rPr>
          <w:sz w:val="24"/>
          <w:szCs w:val="24"/>
        </w:rPr>
        <w:t xml:space="preserve">eine Reihe funktionaler und technischer Anforderungen erfüllen. </w:t>
      </w:r>
    </w:p>
    <w:p w14:paraId="4D9633D1" w14:textId="3DE2DE99" w:rsidR="00700F74" w:rsidRPr="00700F74" w:rsidRDefault="00A72525" w:rsidP="00700F74">
      <w:pPr>
        <w:spacing w:after="160" w:line="360" w:lineRule="auto"/>
      </w:pPr>
      <w:r>
        <w:rPr>
          <w:sz w:val="24"/>
          <w:szCs w:val="24"/>
        </w:rPr>
        <w:t>Die Anforderungen im Überblick:</w:t>
      </w:r>
    </w:p>
    <w:p w14:paraId="6E84EF1D" w14:textId="77777777" w:rsidR="00C60123" w:rsidRDefault="00AA6B3F" w:rsidP="00C60123">
      <w:pPr>
        <w:numPr>
          <w:ilvl w:val="0"/>
          <w:numId w:val="25"/>
        </w:numPr>
        <w:spacing w:after="160" w:line="360" w:lineRule="auto"/>
        <w:rPr>
          <w:sz w:val="24"/>
          <w:szCs w:val="24"/>
        </w:rPr>
      </w:pPr>
      <w:r>
        <w:rPr>
          <w:sz w:val="24"/>
          <w:szCs w:val="24"/>
        </w:rPr>
        <w:lastRenderedPageBreak/>
        <w:t>Zuverlässiger</w:t>
      </w:r>
      <w:r w:rsidR="00700F74" w:rsidRPr="00700F74">
        <w:rPr>
          <w:sz w:val="24"/>
          <w:szCs w:val="24"/>
        </w:rPr>
        <w:t xml:space="preserve"> Schutz vor Wassereintritt</w:t>
      </w:r>
      <w:r>
        <w:rPr>
          <w:sz w:val="24"/>
          <w:szCs w:val="24"/>
        </w:rPr>
        <w:t xml:space="preserve"> zur Sicherung der </w:t>
      </w:r>
      <w:r w:rsidR="00700F74" w:rsidRPr="00700F74">
        <w:rPr>
          <w:sz w:val="24"/>
          <w:szCs w:val="24"/>
        </w:rPr>
        <w:t xml:space="preserve">darunterliegenden Räume </w:t>
      </w:r>
    </w:p>
    <w:p w14:paraId="65C50882" w14:textId="33F8E564" w:rsidR="00700F74" w:rsidRPr="00C60123" w:rsidRDefault="00700F74" w:rsidP="00C60123">
      <w:pPr>
        <w:numPr>
          <w:ilvl w:val="0"/>
          <w:numId w:val="25"/>
        </w:numPr>
        <w:spacing w:after="160" w:line="360" w:lineRule="auto"/>
        <w:rPr>
          <w:sz w:val="24"/>
          <w:szCs w:val="24"/>
        </w:rPr>
      </w:pPr>
      <w:r w:rsidRPr="00C60123">
        <w:rPr>
          <w:sz w:val="24"/>
          <w:szCs w:val="24"/>
        </w:rPr>
        <w:t xml:space="preserve">Haftung auf Glas </w:t>
      </w:r>
      <w:r w:rsidR="00E33A2F" w:rsidRPr="00C60123">
        <w:rPr>
          <w:sz w:val="24"/>
          <w:szCs w:val="24"/>
        </w:rPr>
        <w:t xml:space="preserve">sowie auf </w:t>
      </w:r>
      <w:r w:rsidRPr="00C60123">
        <w:rPr>
          <w:sz w:val="24"/>
          <w:szCs w:val="24"/>
        </w:rPr>
        <w:t>bestehende</w:t>
      </w:r>
      <w:r w:rsidR="00E33A2F" w:rsidRPr="00C60123">
        <w:rPr>
          <w:sz w:val="24"/>
          <w:szCs w:val="24"/>
        </w:rPr>
        <w:t>n</w:t>
      </w:r>
      <w:r w:rsidRPr="00C60123">
        <w:rPr>
          <w:sz w:val="24"/>
          <w:szCs w:val="24"/>
        </w:rPr>
        <w:t xml:space="preserve"> Flüssigkunststoff</w:t>
      </w:r>
      <w:r w:rsidR="00645099" w:rsidRPr="00C60123">
        <w:rPr>
          <w:sz w:val="24"/>
          <w:szCs w:val="24"/>
        </w:rPr>
        <w:t>anstrich</w:t>
      </w:r>
    </w:p>
    <w:p w14:paraId="52E4593D" w14:textId="0320385F" w:rsidR="00700F74" w:rsidRPr="00700F74" w:rsidRDefault="00700F74" w:rsidP="008B167B">
      <w:pPr>
        <w:numPr>
          <w:ilvl w:val="0"/>
          <w:numId w:val="25"/>
        </w:numPr>
        <w:spacing w:after="160" w:line="360" w:lineRule="auto"/>
        <w:rPr>
          <w:sz w:val="24"/>
          <w:szCs w:val="24"/>
        </w:rPr>
      </w:pPr>
      <w:r w:rsidRPr="00700F74">
        <w:rPr>
          <w:sz w:val="24"/>
          <w:szCs w:val="24"/>
        </w:rPr>
        <w:t>Witterungsunabhängige Verarbeitung auch bei winterlichen Temperaturen</w:t>
      </w:r>
    </w:p>
    <w:p w14:paraId="1D405639" w14:textId="51B27982" w:rsidR="00700F74" w:rsidRPr="00700F74" w:rsidRDefault="00700F74" w:rsidP="008B167B">
      <w:pPr>
        <w:numPr>
          <w:ilvl w:val="0"/>
          <w:numId w:val="25"/>
        </w:numPr>
        <w:spacing w:after="160" w:line="360" w:lineRule="auto"/>
        <w:rPr>
          <w:sz w:val="24"/>
          <w:szCs w:val="24"/>
        </w:rPr>
      </w:pPr>
      <w:r w:rsidRPr="00700F74">
        <w:rPr>
          <w:sz w:val="24"/>
          <w:szCs w:val="24"/>
        </w:rPr>
        <w:t>Keine optischen Anforderungen, da das Glasdach bereits durch eine abgehängte Decke verdeckt ist</w:t>
      </w:r>
    </w:p>
    <w:p w14:paraId="4838931C" w14:textId="69E1BC82" w:rsidR="00700F74" w:rsidRPr="00700F74" w:rsidRDefault="00700F74" w:rsidP="008B167B">
      <w:pPr>
        <w:numPr>
          <w:ilvl w:val="0"/>
          <w:numId w:val="25"/>
        </w:numPr>
        <w:spacing w:after="160" w:line="360" w:lineRule="auto"/>
        <w:rPr>
          <w:sz w:val="24"/>
          <w:szCs w:val="24"/>
        </w:rPr>
      </w:pPr>
      <w:r w:rsidRPr="00700F74">
        <w:rPr>
          <w:sz w:val="24"/>
          <w:szCs w:val="24"/>
        </w:rPr>
        <w:t>Umsetzung ohne Abriss und Beeinträchtigung der Gebäudestruktur</w:t>
      </w:r>
    </w:p>
    <w:p w14:paraId="0450D2C3" w14:textId="77777777" w:rsidR="003254A1" w:rsidRPr="00646FC8" w:rsidRDefault="003254A1" w:rsidP="00700F74">
      <w:pPr>
        <w:spacing w:line="360" w:lineRule="auto"/>
        <w:rPr>
          <w:sz w:val="24"/>
          <w:szCs w:val="24"/>
        </w:rPr>
      </w:pPr>
    </w:p>
    <w:p w14:paraId="2D917606" w14:textId="6B20EE82" w:rsidR="006F39ED" w:rsidRPr="00646FC8" w:rsidRDefault="002C7F34" w:rsidP="006F39ED">
      <w:pPr>
        <w:spacing w:after="160" w:line="360" w:lineRule="auto"/>
        <w:rPr>
          <w:b/>
          <w:bCs/>
          <w:sz w:val="24"/>
          <w:szCs w:val="24"/>
        </w:rPr>
      </w:pPr>
      <w:r>
        <w:rPr>
          <w:b/>
          <w:bCs/>
          <w:sz w:val="24"/>
          <w:szCs w:val="24"/>
        </w:rPr>
        <w:t>Starke Systemlösung</w:t>
      </w:r>
    </w:p>
    <w:p w14:paraId="5591CAFC" w14:textId="5DC52EB2" w:rsidR="002C7F34" w:rsidRDefault="6590F36D" w:rsidP="006F39ED">
      <w:pPr>
        <w:spacing w:after="160" w:line="360" w:lineRule="auto"/>
        <w:rPr>
          <w:sz w:val="24"/>
          <w:szCs w:val="24"/>
        </w:rPr>
      </w:pPr>
      <w:r w:rsidRPr="65095877">
        <w:rPr>
          <w:sz w:val="24"/>
          <w:szCs w:val="24"/>
        </w:rPr>
        <w:t xml:space="preserve">Nach </w:t>
      </w:r>
      <w:r w:rsidR="003F06D4">
        <w:rPr>
          <w:sz w:val="24"/>
          <w:szCs w:val="24"/>
        </w:rPr>
        <w:t>der ausführlichen</w:t>
      </w:r>
      <w:r w:rsidR="732DF7A2" w:rsidRPr="65095877">
        <w:rPr>
          <w:sz w:val="24"/>
          <w:szCs w:val="24"/>
        </w:rPr>
        <w:t xml:space="preserve"> Objektbegehung</w:t>
      </w:r>
      <w:r w:rsidRPr="65095877">
        <w:rPr>
          <w:sz w:val="24"/>
          <w:szCs w:val="24"/>
        </w:rPr>
        <w:t xml:space="preserve"> durch </w:t>
      </w:r>
      <w:r w:rsidR="003F06D4">
        <w:rPr>
          <w:sz w:val="24"/>
          <w:szCs w:val="24"/>
        </w:rPr>
        <w:t xml:space="preserve">das erfahrene Team von Spitzer Dach gemeinsam mit </w:t>
      </w:r>
      <w:r w:rsidRPr="65095877">
        <w:rPr>
          <w:sz w:val="24"/>
          <w:szCs w:val="24"/>
        </w:rPr>
        <w:t xml:space="preserve">Triflex </w:t>
      </w:r>
      <w:r w:rsidR="003F06D4">
        <w:rPr>
          <w:sz w:val="24"/>
          <w:szCs w:val="24"/>
        </w:rPr>
        <w:t>entstand</w:t>
      </w:r>
      <w:r w:rsidRPr="65095877">
        <w:rPr>
          <w:sz w:val="24"/>
          <w:szCs w:val="24"/>
        </w:rPr>
        <w:t xml:space="preserve"> ein passgenaues Sanierungskonzept. Ein Haftzugversuch im Vorfeld bestätigte die Eignung de</w:t>
      </w:r>
      <w:r w:rsidR="2360AD45" w:rsidRPr="65095877">
        <w:rPr>
          <w:sz w:val="24"/>
          <w:szCs w:val="24"/>
        </w:rPr>
        <w:t xml:space="preserve">s gewählten Systems </w:t>
      </w:r>
      <w:r w:rsidRPr="65095877">
        <w:rPr>
          <w:sz w:val="24"/>
          <w:szCs w:val="24"/>
        </w:rPr>
        <w:t xml:space="preserve">auch </w:t>
      </w:r>
      <w:r w:rsidR="281B9E40" w:rsidRPr="65095877">
        <w:rPr>
          <w:sz w:val="24"/>
          <w:szCs w:val="24"/>
        </w:rPr>
        <w:t>unter</w:t>
      </w:r>
      <w:r w:rsidRPr="65095877">
        <w:rPr>
          <w:sz w:val="24"/>
          <w:szCs w:val="24"/>
        </w:rPr>
        <w:t xml:space="preserve"> schwierigen Bedingungen. </w:t>
      </w:r>
      <w:r w:rsidR="281B9E40" w:rsidRPr="65095877">
        <w:rPr>
          <w:sz w:val="24"/>
          <w:szCs w:val="24"/>
        </w:rPr>
        <w:t>Mit den eingesetzten Komponenten ließ sich die Dachfläche dauerhaft und ohne Abriss abdichten.</w:t>
      </w:r>
      <w:r w:rsidR="281B9E40" w:rsidRPr="65095877">
        <w:rPr>
          <w:b/>
          <w:bCs/>
          <w:sz w:val="24"/>
          <w:szCs w:val="24"/>
        </w:rPr>
        <w:t xml:space="preserve"> </w:t>
      </w:r>
      <w:r w:rsidR="44198AC6" w:rsidRPr="65095877">
        <w:rPr>
          <w:sz w:val="24"/>
          <w:szCs w:val="24"/>
        </w:rPr>
        <w:t xml:space="preserve">Triflex </w:t>
      </w:r>
      <w:proofErr w:type="spellStart"/>
      <w:r w:rsidR="44198AC6" w:rsidRPr="65095877">
        <w:rPr>
          <w:sz w:val="24"/>
          <w:szCs w:val="24"/>
        </w:rPr>
        <w:t>ProDetail</w:t>
      </w:r>
      <w:proofErr w:type="spellEnd"/>
      <w:r w:rsidR="44198AC6" w:rsidRPr="65095877">
        <w:rPr>
          <w:sz w:val="24"/>
          <w:szCs w:val="24"/>
        </w:rPr>
        <w:t xml:space="preserve"> überzeugt nur durch seine hohe Leistungsfähigkeit</w:t>
      </w:r>
      <w:r w:rsidR="57D55CE3" w:rsidRPr="65095877">
        <w:rPr>
          <w:sz w:val="24"/>
          <w:szCs w:val="24"/>
        </w:rPr>
        <w:t xml:space="preserve"> und Flexibilität. Besonders bei komplizierten Details wie Fugen, Trägern, Anschlüssen und Materialübergängen zeigt Triflex </w:t>
      </w:r>
      <w:proofErr w:type="spellStart"/>
      <w:r w:rsidR="57D55CE3" w:rsidRPr="65095877">
        <w:rPr>
          <w:sz w:val="24"/>
          <w:szCs w:val="24"/>
        </w:rPr>
        <w:t>ProDetail</w:t>
      </w:r>
      <w:proofErr w:type="spellEnd"/>
      <w:r w:rsidR="57D55CE3" w:rsidRPr="65095877">
        <w:rPr>
          <w:sz w:val="24"/>
          <w:szCs w:val="24"/>
        </w:rPr>
        <w:t xml:space="preserve"> seine Stärke. </w:t>
      </w:r>
    </w:p>
    <w:p w14:paraId="07137C9C" w14:textId="358F4D35" w:rsidR="00AD4EF4" w:rsidRPr="00646FC8" w:rsidRDefault="00EB2005" w:rsidP="006F39ED">
      <w:pPr>
        <w:spacing w:after="160" w:line="360" w:lineRule="auto"/>
        <w:rPr>
          <w:sz w:val="24"/>
          <w:szCs w:val="24"/>
        </w:rPr>
      </w:pPr>
      <w:r w:rsidRPr="00646FC8">
        <w:rPr>
          <w:sz w:val="24"/>
          <w:szCs w:val="24"/>
        </w:rPr>
        <w:t>Vorteile von Trif</w:t>
      </w:r>
      <w:r w:rsidR="00E1050E" w:rsidRPr="00646FC8">
        <w:rPr>
          <w:sz w:val="24"/>
          <w:szCs w:val="24"/>
        </w:rPr>
        <w:t>lex</w:t>
      </w:r>
      <w:r w:rsidRPr="00646FC8">
        <w:rPr>
          <w:sz w:val="24"/>
          <w:szCs w:val="24"/>
        </w:rPr>
        <w:t xml:space="preserve"> </w:t>
      </w:r>
      <w:proofErr w:type="spellStart"/>
      <w:r w:rsidRPr="00646FC8">
        <w:rPr>
          <w:sz w:val="24"/>
          <w:szCs w:val="24"/>
        </w:rPr>
        <w:t>ProDetail</w:t>
      </w:r>
      <w:proofErr w:type="spellEnd"/>
      <w:r w:rsidR="00904E81" w:rsidRPr="00646FC8">
        <w:rPr>
          <w:sz w:val="24"/>
          <w:szCs w:val="24"/>
        </w:rPr>
        <w:t>:</w:t>
      </w:r>
    </w:p>
    <w:p w14:paraId="15E569AA" w14:textId="61742262" w:rsidR="00C60123" w:rsidRPr="00C60123" w:rsidRDefault="00961DBD" w:rsidP="00C60123">
      <w:pPr>
        <w:pStyle w:val="StandardWeb"/>
        <w:numPr>
          <w:ilvl w:val="0"/>
          <w:numId w:val="25"/>
        </w:numPr>
        <w:spacing w:line="360" w:lineRule="auto"/>
        <w:rPr>
          <w:rFonts w:ascii="Arial" w:hAnsi="Arial" w:cs="Arial"/>
        </w:rPr>
      </w:pPr>
      <w:r w:rsidRPr="00961DBD">
        <w:rPr>
          <w:rFonts w:ascii="Arial" w:hAnsi="Arial" w:cs="Arial"/>
        </w:rPr>
        <w:t>Schnelle und witterungsunabhängige Verarbeitung</w:t>
      </w:r>
      <w:r w:rsidR="00E70DF0">
        <w:rPr>
          <w:rFonts w:ascii="Arial" w:hAnsi="Arial" w:cs="Arial"/>
        </w:rPr>
        <w:t xml:space="preserve">, </w:t>
      </w:r>
      <w:r w:rsidRPr="00961DBD">
        <w:rPr>
          <w:rFonts w:ascii="Arial" w:hAnsi="Arial" w:cs="Arial"/>
        </w:rPr>
        <w:t>selbst bei niedrigen Temperaturen</w:t>
      </w:r>
    </w:p>
    <w:p w14:paraId="2C10CA71" w14:textId="331D9149" w:rsidR="00961DBD" w:rsidRDefault="00961DBD" w:rsidP="00C60123">
      <w:pPr>
        <w:pStyle w:val="StandardWeb"/>
        <w:numPr>
          <w:ilvl w:val="0"/>
          <w:numId w:val="25"/>
        </w:numPr>
        <w:spacing w:line="360" w:lineRule="auto"/>
        <w:rPr>
          <w:rFonts w:ascii="Arial" w:hAnsi="Arial" w:cs="Arial"/>
        </w:rPr>
      </w:pPr>
      <w:r w:rsidRPr="00961DBD">
        <w:rPr>
          <w:rFonts w:ascii="Arial" w:hAnsi="Arial" w:cs="Arial"/>
        </w:rPr>
        <w:t>Hervorragende Haftung auf unterschiedlichen Untergründen</w:t>
      </w:r>
      <w:r>
        <w:rPr>
          <w:rFonts w:ascii="Arial" w:hAnsi="Arial" w:cs="Arial"/>
        </w:rPr>
        <w:t xml:space="preserve"> </w:t>
      </w:r>
      <w:r w:rsidRPr="00961DBD">
        <w:rPr>
          <w:rFonts w:ascii="Arial" w:hAnsi="Arial" w:cs="Arial"/>
        </w:rPr>
        <w:t xml:space="preserve">wie Glas </w:t>
      </w:r>
      <w:r w:rsidR="00E70DF0">
        <w:rPr>
          <w:rFonts w:ascii="Arial" w:hAnsi="Arial" w:cs="Arial"/>
        </w:rPr>
        <w:t>oder</w:t>
      </w:r>
      <w:r w:rsidRPr="00961DBD">
        <w:rPr>
          <w:rFonts w:ascii="Arial" w:hAnsi="Arial" w:cs="Arial"/>
        </w:rPr>
        <w:t xml:space="preserve"> Altbeschichtungen</w:t>
      </w:r>
    </w:p>
    <w:p w14:paraId="64D3BCD7" w14:textId="105B6CB9" w:rsidR="00F611B3" w:rsidRDefault="00F611B3" w:rsidP="00C60123">
      <w:pPr>
        <w:pStyle w:val="StandardWeb"/>
        <w:numPr>
          <w:ilvl w:val="0"/>
          <w:numId w:val="25"/>
        </w:numPr>
        <w:spacing w:line="360" w:lineRule="auto"/>
        <w:rPr>
          <w:rFonts w:ascii="Arial" w:hAnsi="Arial" w:cs="Arial"/>
        </w:rPr>
      </w:pPr>
      <w:r>
        <w:rPr>
          <w:rFonts w:ascii="Arial" w:hAnsi="Arial" w:cs="Arial"/>
        </w:rPr>
        <w:t>Schnell</w:t>
      </w:r>
      <w:r w:rsidR="00E70DF0">
        <w:rPr>
          <w:rFonts w:ascii="Arial" w:hAnsi="Arial" w:cs="Arial"/>
        </w:rPr>
        <w:t>e</w:t>
      </w:r>
      <w:r>
        <w:rPr>
          <w:rFonts w:ascii="Arial" w:hAnsi="Arial" w:cs="Arial"/>
        </w:rPr>
        <w:t xml:space="preserve"> Reaktivität</w:t>
      </w:r>
    </w:p>
    <w:p w14:paraId="71ACAABF" w14:textId="28E71887" w:rsidR="00FF50E1" w:rsidRPr="00961DBD" w:rsidRDefault="00FF50E1" w:rsidP="00C60123">
      <w:pPr>
        <w:pStyle w:val="StandardWeb"/>
        <w:numPr>
          <w:ilvl w:val="0"/>
          <w:numId w:val="25"/>
        </w:numPr>
        <w:spacing w:line="360" w:lineRule="auto"/>
        <w:rPr>
          <w:rFonts w:ascii="Arial" w:hAnsi="Arial" w:cs="Arial"/>
        </w:rPr>
      </w:pPr>
      <w:r>
        <w:rPr>
          <w:rFonts w:ascii="Arial" w:hAnsi="Arial" w:cs="Arial"/>
        </w:rPr>
        <w:lastRenderedPageBreak/>
        <w:t>W</w:t>
      </w:r>
      <w:r w:rsidRPr="00FF50E1">
        <w:rPr>
          <w:rFonts w:ascii="Arial" w:hAnsi="Arial" w:cs="Arial"/>
        </w:rPr>
        <w:t xml:space="preserve">itterungs- und UV-stabil sowie </w:t>
      </w:r>
      <w:proofErr w:type="spellStart"/>
      <w:r w:rsidRPr="00FF50E1">
        <w:rPr>
          <w:rFonts w:ascii="Arial" w:hAnsi="Arial" w:cs="Arial"/>
        </w:rPr>
        <w:t>hydrolysebeständig</w:t>
      </w:r>
      <w:proofErr w:type="spellEnd"/>
    </w:p>
    <w:p w14:paraId="69860C1D" w14:textId="2DDA0285" w:rsidR="00C60123" w:rsidRPr="00C60123" w:rsidRDefault="00961DBD" w:rsidP="00C60123">
      <w:pPr>
        <w:pStyle w:val="StandardWeb"/>
        <w:numPr>
          <w:ilvl w:val="0"/>
          <w:numId w:val="25"/>
        </w:numPr>
        <w:spacing w:line="360" w:lineRule="auto"/>
        <w:rPr>
          <w:rFonts w:ascii="Arial" w:hAnsi="Arial" w:cs="Arial"/>
        </w:rPr>
      </w:pPr>
      <w:r w:rsidRPr="00961DBD">
        <w:rPr>
          <w:rFonts w:ascii="Arial" w:hAnsi="Arial" w:cs="Arial"/>
        </w:rPr>
        <w:t>Dauerhafte</w:t>
      </w:r>
      <w:r w:rsidR="0042064F">
        <w:rPr>
          <w:rFonts w:ascii="Arial" w:hAnsi="Arial" w:cs="Arial"/>
        </w:rPr>
        <w:t xml:space="preserve"> und</w:t>
      </w:r>
      <w:r w:rsidRPr="00961DBD">
        <w:rPr>
          <w:rFonts w:ascii="Arial" w:hAnsi="Arial" w:cs="Arial"/>
        </w:rPr>
        <w:t xml:space="preserve"> sichere Abdichtungslösung für anspruchsvolle Bauzustände</w:t>
      </w:r>
    </w:p>
    <w:p w14:paraId="0E0BD4A2" w14:textId="610CAABC" w:rsidR="001B3970" w:rsidRPr="00646FC8" w:rsidRDefault="00D21099" w:rsidP="001B3970">
      <w:pPr>
        <w:spacing w:after="160" w:line="360" w:lineRule="auto"/>
        <w:rPr>
          <w:b/>
          <w:bCs/>
          <w:sz w:val="24"/>
          <w:szCs w:val="24"/>
        </w:rPr>
      </w:pPr>
      <w:r>
        <w:rPr>
          <w:b/>
          <w:bCs/>
          <w:sz w:val="24"/>
          <w:szCs w:val="24"/>
        </w:rPr>
        <w:t>Schnell verarbeitet, langfristig dicht</w:t>
      </w:r>
    </w:p>
    <w:p w14:paraId="7770D4C0" w14:textId="77777777" w:rsidR="00C60123" w:rsidRDefault="009B7B50" w:rsidP="00691DF5">
      <w:pPr>
        <w:spacing w:after="160" w:line="360" w:lineRule="auto"/>
        <w:rPr>
          <w:sz w:val="24"/>
          <w:szCs w:val="24"/>
        </w:rPr>
      </w:pPr>
      <w:r w:rsidRPr="009B7B50">
        <w:rPr>
          <w:sz w:val="24"/>
          <w:szCs w:val="24"/>
        </w:rPr>
        <w:t xml:space="preserve">Das speziell für Anschlussbereiche entwickelte Triflex </w:t>
      </w:r>
      <w:proofErr w:type="spellStart"/>
      <w:r w:rsidRPr="009B7B50">
        <w:rPr>
          <w:sz w:val="24"/>
          <w:szCs w:val="24"/>
        </w:rPr>
        <w:t>ProDetail</w:t>
      </w:r>
      <w:proofErr w:type="spellEnd"/>
      <w:r w:rsidRPr="009B7B50">
        <w:rPr>
          <w:sz w:val="24"/>
          <w:szCs w:val="24"/>
        </w:rPr>
        <w:t xml:space="preserve"> </w:t>
      </w:r>
      <w:r w:rsidR="0042064F">
        <w:rPr>
          <w:sz w:val="24"/>
          <w:szCs w:val="24"/>
        </w:rPr>
        <w:t>punktet</w:t>
      </w:r>
      <w:r w:rsidR="009F46F9">
        <w:rPr>
          <w:sz w:val="24"/>
          <w:szCs w:val="24"/>
        </w:rPr>
        <w:t xml:space="preserve"> </w:t>
      </w:r>
      <w:r w:rsidRPr="009B7B50">
        <w:rPr>
          <w:sz w:val="24"/>
          <w:szCs w:val="24"/>
        </w:rPr>
        <w:t xml:space="preserve">mit </w:t>
      </w:r>
      <w:r w:rsidR="0042064F">
        <w:rPr>
          <w:sz w:val="24"/>
          <w:szCs w:val="24"/>
        </w:rPr>
        <w:t>s</w:t>
      </w:r>
      <w:r w:rsidRPr="009B7B50">
        <w:rPr>
          <w:sz w:val="24"/>
          <w:szCs w:val="24"/>
        </w:rPr>
        <w:t xml:space="preserve">einer </w:t>
      </w:r>
      <w:r w:rsidR="00F9180E">
        <w:rPr>
          <w:sz w:val="24"/>
          <w:szCs w:val="24"/>
        </w:rPr>
        <w:t>elastischen</w:t>
      </w:r>
      <w:r w:rsidRPr="009B7B50">
        <w:rPr>
          <w:sz w:val="24"/>
          <w:szCs w:val="24"/>
        </w:rPr>
        <w:t xml:space="preserve"> Vliesarmierung</w:t>
      </w:r>
      <w:r w:rsidR="009F46F9">
        <w:rPr>
          <w:sz w:val="24"/>
          <w:szCs w:val="24"/>
        </w:rPr>
        <w:t>.</w:t>
      </w:r>
      <w:r w:rsidRPr="009B7B50">
        <w:rPr>
          <w:sz w:val="24"/>
          <w:szCs w:val="24"/>
        </w:rPr>
        <w:t xml:space="preserve"> Dadurch können Bauwerksbewegungen und Materialausdehnungen ohne Schäden </w:t>
      </w:r>
      <w:r w:rsidRPr="00A12D72">
        <w:rPr>
          <w:sz w:val="24"/>
          <w:szCs w:val="24"/>
        </w:rPr>
        <w:t xml:space="preserve">kompensiert werden. Das Spezialvlies wird in das </w:t>
      </w:r>
      <w:r w:rsidRPr="009B7B50">
        <w:rPr>
          <w:sz w:val="24"/>
          <w:szCs w:val="24"/>
        </w:rPr>
        <w:t>flüssige Harz eingebettet. So entsteht eine durchgehende, fugenfreie Oberfläche mit hoher mechanischer Belastbarkeit</w:t>
      </w:r>
      <w:r w:rsidR="00F9180E">
        <w:rPr>
          <w:sz w:val="24"/>
          <w:szCs w:val="24"/>
        </w:rPr>
        <w:t>.</w:t>
      </w:r>
    </w:p>
    <w:p w14:paraId="4FB5D07C" w14:textId="17497095" w:rsidR="004810C3" w:rsidRDefault="00F9180E" w:rsidP="00691DF5">
      <w:pPr>
        <w:spacing w:after="160" w:line="360" w:lineRule="auto"/>
        <w:rPr>
          <w:sz w:val="24"/>
          <w:szCs w:val="24"/>
        </w:rPr>
      </w:pPr>
      <w:r>
        <w:rPr>
          <w:sz w:val="24"/>
          <w:szCs w:val="24"/>
        </w:rPr>
        <w:t xml:space="preserve"> </w:t>
      </w:r>
    </w:p>
    <w:p w14:paraId="1C6BA977" w14:textId="43C3F5B4" w:rsidR="00691DF5" w:rsidRPr="00691DF5" w:rsidRDefault="00F9180E" w:rsidP="00691DF5">
      <w:pPr>
        <w:spacing w:after="160" w:line="360" w:lineRule="auto"/>
      </w:pPr>
      <w:r>
        <w:rPr>
          <w:sz w:val="24"/>
          <w:szCs w:val="24"/>
        </w:rPr>
        <w:t xml:space="preserve">Die Verarbeitung </w:t>
      </w:r>
      <w:r w:rsidR="00235A5B">
        <w:rPr>
          <w:sz w:val="24"/>
          <w:szCs w:val="24"/>
        </w:rPr>
        <w:t xml:space="preserve">geht schnell und einfach: </w:t>
      </w:r>
    </w:p>
    <w:p w14:paraId="6950FA71" w14:textId="1892A058" w:rsidR="00691DF5" w:rsidRPr="00691DF5" w:rsidRDefault="00691DF5" w:rsidP="008B167B">
      <w:pPr>
        <w:numPr>
          <w:ilvl w:val="0"/>
          <w:numId w:val="25"/>
        </w:numPr>
        <w:spacing w:after="160" w:line="360" w:lineRule="auto"/>
        <w:rPr>
          <w:sz w:val="24"/>
          <w:szCs w:val="24"/>
        </w:rPr>
      </w:pPr>
      <w:r w:rsidRPr="00691DF5">
        <w:rPr>
          <w:sz w:val="24"/>
          <w:szCs w:val="24"/>
        </w:rPr>
        <w:t>Grundreinigung der gesamten Dachfläche</w:t>
      </w:r>
    </w:p>
    <w:p w14:paraId="62A4B470" w14:textId="1DD45D6F" w:rsidR="00691DF5" w:rsidRPr="00691DF5" w:rsidRDefault="00691DF5" w:rsidP="008B167B">
      <w:pPr>
        <w:numPr>
          <w:ilvl w:val="0"/>
          <w:numId w:val="25"/>
        </w:numPr>
        <w:spacing w:after="160" w:line="360" w:lineRule="auto"/>
        <w:rPr>
          <w:sz w:val="24"/>
          <w:szCs w:val="24"/>
        </w:rPr>
      </w:pPr>
      <w:r w:rsidRPr="00691DF5">
        <w:rPr>
          <w:sz w:val="24"/>
          <w:szCs w:val="24"/>
        </w:rPr>
        <w:t>Entkoppelung der Übergänge zwischen Glasflächen und Auflageprofilen mit Steinklebeband zur Aufnahme von Bauteilbewegungen</w:t>
      </w:r>
    </w:p>
    <w:p w14:paraId="63AB2266" w14:textId="182FF9CB" w:rsidR="00691DF5" w:rsidRPr="00691DF5" w:rsidRDefault="00691DF5" w:rsidP="008B167B">
      <w:pPr>
        <w:numPr>
          <w:ilvl w:val="0"/>
          <w:numId w:val="25"/>
        </w:numPr>
        <w:spacing w:after="160" w:line="360" w:lineRule="auto"/>
        <w:rPr>
          <w:sz w:val="24"/>
          <w:szCs w:val="24"/>
        </w:rPr>
      </w:pPr>
      <w:r w:rsidRPr="00691DF5">
        <w:rPr>
          <w:sz w:val="24"/>
          <w:szCs w:val="24"/>
        </w:rPr>
        <w:t>Reinigung der Glasflächen mit Triflex Glasreiniger</w:t>
      </w:r>
    </w:p>
    <w:p w14:paraId="37538A9B" w14:textId="670AB149" w:rsidR="00691DF5" w:rsidRPr="00691DF5" w:rsidRDefault="00691DF5" w:rsidP="008B167B">
      <w:pPr>
        <w:numPr>
          <w:ilvl w:val="0"/>
          <w:numId w:val="25"/>
        </w:numPr>
        <w:spacing w:after="160" w:line="360" w:lineRule="auto"/>
        <w:rPr>
          <w:sz w:val="24"/>
          <w:szCs w:val="24"/>
        </w:rPr>
      </w:pPr>
      <w:r w:rsidRPr="00691DF5">
        <w:rPr>
          <w:sz w:val="24"/>
          <w:szCs w:val="24"/>
        </w:rPr>
        <w:t>Grundierung der Glasflächen mit Triflex Glas</w:t>
      </w:r>
      <w:r w:rsidR="00E8341E">
        <w:rPr>
          <w:sz w:val="24"/>
          <w:szCs w:val="24"/>
        </w:rPr>
        <w:t xml:space="preserve"> P</w:t>
      </w:r>
      <w:r w:rsidRPr="00691DF5">
        <w:rPr>
          <w:sz w:val="24"/>
          <w:szCs w:val="24"/>
        </w:rPr>
        <w:t>rimer</w:t>
      </w:r>
    </w:p>
    <w:p w14:paraId="1AF93733" w14:textId="065A2BB9" w:rsidR="00691DF5" w:rsidRPr="00691DF5" w:rsidRDefault="00691DF5" w:rsidP="008B167B">
      <w:pPr>
        <w:numPr>
          <w:ilvl w:val="0"/>
          <w:numId w:val="25"/>
        </w:numPr>
        <w:spacing w:after="160" w:line="360" w:lineRule="auto"/>
        <w:rPr>
          <w:sz w:val="24"/>
          <w:szCs w:val="24"/>
        </w:rPr>
      </w:pPr>
      <w:r w:rsidRPr="00691DF5">
        <w:rPr>
          <w:sz w:val="24"/>
          <w:szCs w:val="24"/>
        </w:rPr>
        <w:t xml:space="preserve">Detailabdichtung aller Übergänge mit Triflex </w:t>
      </w:r>
      <w:proofErr w:type="spellStart"/>
      <w:r w:rsidRPr="00691DF5">
        <w:rPr>
          <w:sz w:val="24"/>
          <w:szCs w:val="24"/>
        </w:rPr>
        <w:t>ProDetail</w:t>
      </w:r>
      <w:proofErr w:type="spellEnd"/>
    </w:p>
    <w:p w14:paraId="65C75FAA" w14:textId="0AADD2AF" w:rsidR="00691DF5" w:rsidRPr="00691DF5" w:rsidRDefault="00691DF5" w:rsidP="008B167B">
      <w:pPr>
        <w:numPr>
          <w:ilvl w:val="0"/>
          <w:numId w:val="25"/>
        </w:numPr>
        <w:spacing w:after="160" w:line="360" w:lineRule="auto"/>
        <w:rPr>
          <w:sz w:val="24"/>
          <w:szCs w:val="24"/>
        </w:rPr>
      </w:pPr>
      <w:r w:rsidRPr="00691DF5">
        <w:rPr>
          <w:sz w:val="24"/>
          <w:szCs w:val="24"/>
        </w:rPr>
        <w:t xml:space="preserve">Flächenabdichtung der Glasflächen mit Triflex </w:t>
      </w:r>
      <w:proofErr w:type="spellStart"/>
      <w:r w:rsidRPr="00691DF5">
        <w:rPr>
          <w:sz w:val="24"/>
          <w:szCs w:val="24"/>
        </w:rPr>
        <w:t>ProDetail</w:t>
      </w:r>
      <w:proofErr w:type="spellEnd"/>
    </w:p>
    <w:p w14:paraId="0E69E8D0" w14:textId="3345744A" w:rsidR="00646FC8" w:rsidRDefault="00691DF5" w:rsidP="008B167B">
      <w:pPr>
        <w:numPr>
          <w:ilvl w:val="0"/>
          <w:numId w:val="25"/>
        </w:numPr>
        <w:spacing w:after="160" w:line="360" w:lineRule="auto"/>
        <w:rPr>
          <w:sz w:val="24"/>
          <w:szCs w:val="24"/>
        </w:rPr>
      </w:pPr>
      <w:r w:rsidRPr="00691DF5">
        <w:rPr>
          <w:sz w:val="24"/>
          <w:szCs w:val="24"/>
        </w:rPr>
        <w:t xml:space="preserve">Abdichtung der Einbaurinne mit Triflex </w:t>
      </w:r>
      <w:proofErr w:type="spellStart"/>
      <w:r w:rsidRPr="00691DF5">
        <w:rPr>
          <w:sz w:val="24"/>
          <w:szCs w:val="24"/>
        </w:rPr>
        <w:t>ProDetail</w:t>
      </w:r>
      <w:proofErr w:type="spellEnd"/>
    </w:p>
    <w:p w14:paraId="08A177E4" w14:textId="77777777" w:rsidR="00691DF5" w:rsidRPr="00646FC8" w:rsidRDefault="00691DF5" w:rsidP="00691DF5">
      <w:pPr>
        <w:spacing w:after="160" w:line="360" w:lineRule="auto"/>
        <w:ind w:left="720"/>
        <w:rPr>
          <w:sz w:val="24"/>
          <w:szCs w:val="24"/>
        </w:rPr>
      </w:pPr>
    </w:p>
    <w:p w14:paraId="3D50C5B3" w14:textId="52501284" w:rsidR="00E61882" w:rsidRPr="00646FC8" w:rsidRDefault="00050CEE" w:rsidP="00362F12">
      <w:pPr>
        <w:spacing w:after="160" w:line="360" w:lineRule="auto"/>
        <w:rPr>
          <w:b/>
          <w:bCs/>
          <w:sz w:val="24"/>
          <w:szCs w:val="24"/>
        </w:rPr>
      </w:pPr>
      <w:r>
        <w:rPr>
          <w:b/>
          <w:bCs/>
          <w:sz w:val="24"/>
          <w:szCs w:val="24"/>
        </w:rPr>
        <w:t>Nachgewiesene Sicherheit</w:t>
      </w:r>
    </w:p>
    <w:p w14:paraId="15EFAAFD" w14:textId="078CC19C" w:rsidR="00362F12" w:rsidRPr="0047256D" w:rsidRDefault="004606CB" w:rsidP="00E61882">
      <w:pPr>
        <w:spacing w:after="160" w:line="360" w:lineRule="auto"/>
        <w:rPr>
          <w:sz w:val="24"/>
          <w:szCs w:val="24"/>
        </w:rPr>
      </w:pPr>
      <w:r w:rsidRPr="004606CB">
        <w:rPr>
          <w:sz w:val="24"/>
          <w:szCs w:val="24"/>
        </w:rPr>
        <w:t>Das Projekt zeigt exemplarisch, wie</w:t>
      </w:r>
      <w:r w:rsidR="00ED68B5">
        <w:rPr>
          <w:sz w:val="24"/>
          <w:szCs w:val="24"/>
        </w:rPr>
        <w:t xml:space="preserve"> durch</w:t>
      </w:r>
      <w:r w:rsidRPr="004606CB">
        <w:rPr>
          <w:sz w:val="24"/>
          <w:szCs w:val="24"/>
        </w:rPr>
        <w:t xml:space="preserve"> gute Zusammenarbeit und technische Kompetenz auch bei </w:t>
      </w:r>
      <w:r w:rsidR="00044469">
        <w:rPr>
          <w:sz w:val="24"/>
          <w:szCs w:val="24"/>
        </w:rPr>
        <w:t>herausfordernden Bedingungen</w:t>
      </w:r>
      <w:r w:rsidRPr="004606CB">
        <w:rPr>
          <w:sz w:val="24"/>
          <w:szCs w:val="24"/>
        </w:rPr>
        <w:t xml:space="preserve"> </w:t>
      </w:r>
      <w:r w:rsidR="005C1E02">
        <w:rPr>
          <w:sz w:val="24"/>
          <w:szCs w:val="24"/>
        </w:rPr>
        <w:t xml:space="preserve">überzeugende </w:t>
      </w:r>
      <w:r w:rsidR="00044469">
        <w:rPr>
          <w:sz w:val="24"/>
          <w:szCs w:val="24"/>
        </w:rPr>
        <w:t>Ergebnisse erzielt werden</w:t>
      </w:r>
      <w:r w:rsidRPr="004606CB">
        <w:rPr>
          <w:sz w:val="24"/>
          <w:szCs w:val="24"/>
        </w:rPr>
        <w:t xml:space="preserve"> können.</w:t>
      </w:r>
      <w:r>
        <w:rPr>
          <w:sz w:val="24"/>
          <w:szCs w:val="24"/>
        </w:rPr>
        <w:t xml:space="preserve"> </w:t>
      </w:r>
      <w:r w:rsidR="00E61882" w:rsidRPr="00646FC8">
        <w:rPr>
          <w:sz w:val="24"/>
          <w:szCs w:val="24"/>
        </w:rPr>
        <w:t xml:space="preserve">Die Anwendung </w:t>
      </w:r>
      <w:r w:rsidR="00E61882" w:rsidRPr="00646FC8">
        <w:rPr>
          <w:sz w:val="24"/>
          <w:szCs w:val="24"/>
        </w:rPr>
        <w:lastRenderedPageBreak/>
        <w:t xml:space="preserve">von Triflex </w:t>
      </w:r>
      <w:proofErr w:type="spellStart"/>
      <w:r w:rsidR="00E61882" w:rsidRPr="00646FC8">
        <w:rPr>
          <w:sz w:val="24"/>
          <w:szCs w:val="24"/>
        </w:rPr>
        <w:t>ProDetail</w:t>
      </w:r>
      <w:proofErr w:type="spellEnd"/>
      <w:r w:rsidR="00E61882" w:rsidRPr="00646FC8">
        <w:rPr>
          <w:sz w:val="24"/>
          <w:szCs w:val="24"/>
        </w:rPr>
        <w:t xml:space="preserve"> zur Abdichtung hat sich als effiziente und nachhaltige Lösung erwiesen. </w:t>
      </w:r>
      <w:r w:rsidR="00FE485F" w:rsidRPr="00FE485F">
        <w:rPr>
          <w:sz w:val="24"/>
          <w:szCs w:val="24"/>
        </w:rPr>
        <w:t xml:space="preserve">Ein besonderes </w:t>
      </w:r>
      <w:r w:rsidR="005A4FD8">
        <w:rPr>
          <w:sz w:val="24"/>
          <w:szCs w:val="24"/>
        </w:rPr>
        <w:t>Qualitätsm</w:t>
      </w:r>
      <w:r w:rsidR="00FE485F" w:rsidRPr="00FE485F">
        <w:rPr>
          <w:sz w:val="24"/>
          <w:szCs w:val="24"/>
        </w:rPr>
        <w:t xml:space="preserve">erkmal von Triflex </w:t>
      </w:r>
      <w:proofErr w:type="spellStart"/>
      <w:r w:rsidR="00FE485F" w:rsidRPr="00FE485F">
        <w:rPr>
          <w:sz w:val="24"/>
          <w:szCs w:val="24"/>
        </w:rPr>
        <w:t>ProDetail</w:t>
      </w:r>
      <w:proofErr w:type="spellEnd"/>
      <w:r w:rsidR="00FE485F" w:rsidRPr="00FE485F">
        <w:rPr>
          <w:sz w:val="24"/>
          <w:szCs w:val="24"/>
        </w:rPr>
        <w:t xml:space="preserve"> ist seine beeindruckende </w:t>
      </w:r>
      <w:r w:rsidR="00D70A6A">
        <w:rPr>
          <w:sz w:val="24"/>
          <w:szCs w:val="24"/>
        </w:rPr>
        <w:t>Langlebigkeit</w:t>
      </w:r>
      <w:r w:rsidR="00D548C1">
        <w:rPr>
          <w:sz w:val="24"/>
          <w:szCs w:val="24"/>
        </w:rPr>
        <w:t xml:space="preserve">. </w:t>
      </w:r>
      <w:r w:rsidR="00C171F6">
        <w:rPr>
          <w:sz w:val="24"/>
          <w:szCs w:val="24"/>
        </w:rPr>
        <w:t>Eine erweiterte ETA-Prüfung aus dem vergangen</w:t>
      </w:r>
      <w:r w:rsidR="00050CEE">
        <w:rPr>
          <w:sz w:val="24"/>
          <w:szCs w:val="24"/>
        </w:rPr>
        <w:t>en</w:t>
      </w:r>
      <w:r w:rsidR="00C171F6">
        <w:rPr>
          <w:sz w:val="24"/>
          <w:szCs w:val="24"/>
        </w:rPr>
        <w:t xml:space="preserve"> Jahr bescheinigt dem System eine</w:t>
      </w:r>
      <w:r w:rsidR="00A12D72">
        <w:rPr>
          <w:sz w:val="24"/>
          <w:szCs w:val="24"/>
        </w:rPr>
        <w:t xml:space="preserve"> zu </w:t>
      </w:r>
      <w:r w:rsidR="00A12D72" w:rsidRPr="0047256D">
        <w:rPr>
          <w:sz w:val="24"/>
          <w:szCs w:val="24"/>
        </w:rPr>
        <w:t>erwartende Lebensdauer</w:t>
      </w:r>
      <w:r w:rsidR="00C171F6" w:rsidRPr="0047256D">
        <w:rPr>
          <w:sz w:val="24"/>
          <w:szCs w:val="24"/>
        </w:rPr>
        <w:t xml:space="preserve"> </w:t>
      </w:r>
      <w:r w:rsidR="00050CEE" w:rsidRPr="0047256D">
        <w:rPr>
          <w:sz w:val="24"/>
          <w:szCs w:val="24"/>
        </w:rPr>
        <w:t xml:space="preserve">von </w:t>
      </w:r>
      <w:r w:rsidR="00C171F6" w:rsidRPr="0047256D">
        <w:rPr>
          <w:sz w:val="24"/>
          <w:szCs w:val="24"/>
        </w:rPr>
        <w:t>40 Jahre</w:t>
      </w:r>
      <w:r w:rsidR="00050CEE" w:rsidRPr="0047256D">
        <w:rPr>
          <w:sz w:val="24"/>
          <w:szCs w:val="24"/>
        </w:rPr>
        <w:t>n</w:t>
      </w:r>
      <w:r w:rsidR="00C171F6" w:rsidRPr="0047256D">
        <w:rPr>
          <w:sz w:val="24"/>
          <w:szCs w:val="24"/>
        </w:rPr>
        <w:t xml:space="preserve">. </w:t>
      </w:r>
    </w:p>
    <w:p w14:paraId="6F504800" w14:textId="77777777" w:rsidR="0069663D" w:rsidRPr="00646FC8" w:rsidRDefault="0069663D" w:rsidP="00E61882">
      <w:pPr>
        <w:spacing w:after="160" w:line="360" w:lineRule="auto"/>
        <w:rPr>
          <w:sz w:val="24"/>
          <w:szCs w:val="24"/>
        </w:rPr>
      </w:pPr>
    </w:p>
    <w:p w14:paraId="7D02104C" w14:textId="19170703" w:rsidR="00330944" w:rsidRPr="00646FC8" w:rsidRDefault="00330944" w:rsidP="00330944">
      <w:pPr>
        <w:spacing w:line="360" w:lineRule="auto"/>
        <w:rPr>
          <w:rFonts w:cs="Arial"/>
          <w:b/>
          <w:sz w:val="24"/>
          <w:szCs w:val="24"/>
        </w:rPr>
      </w:pPr>
      <w:r w:rsidRPr="00646FC8">
        <w:rPr>
          <w:rFonts w:cs="Arial"/>
          <w:b/>
          <w:sz w:val="24"/>
          <w:szCs w:val="24"/>
        </w:rPr>
        <w:t xml:space="preserve">(ca. </w:t>
      </w:r>
      <w:r w:rsidR="004606CB">
        <w:rPr>
          <w:rFonts w:cs="Arial"/>
          <w:b/>
          <w:sz w:val="24"/>
          <w:szCs w:val="24"/>
        </w:rPr>
        <w:t>4</w:t>
      </w:r>
      <w:r w:rsidR="00A16548" w:rsidRPr="00646FC8">
        <w:rPr>
          <w:rFonts w:cs="Arial"/>
          <w:b/>
          <w:sz w:val="24"/>
          <w:szCs w:val="24"/>
        </w:rPr>
        <w:t>.</w:t>
      </w:r>
      <w:r w:rsidR="003004F8">
        <w:rPr>
          <w:rFonts w:cs="Arial"/>
          <w:b/>
          <w:sz w:val="24"/>
          <w:szCs w:val="24"/>
        </w:rPr>
        <w:t>20</w:t>
      </w:r>
      <w:r w:rsidR="00DB7B85" w:rsidRPr="00646FC8">
        <w:rPr>
          <w:rFonts w:cs="Arial"/>
          <w:b/>
          <w:sz w:val="24"/>
          <w:szCs w:val="24"/>
        </w:rPr>
        <w:t>0</w:t>
      </w:r>
      <w:r w:rsidR="00032E55" w:rsidRPr="00646FC8">
        <w:rPr>
          <w:rFonts w:cs="Arial"/>
          <w:b/>
          <w:sz w:val="24"/>
          <w:szCs w:val="24"/>
        </w:rPr>
        <w:t xml:space="preserve"> </w:t>
      </w:r>
      <w:r w:rsidRPr="00646FC8">
        <w:rPr>
          <w:rFonts w:cs="Arial"/>
          <w:b/>
          <w:sz w:val="24"/>
          <w:szCs w:val="24"/>
        </w:rPr>
        <w:t>Zeichen)</w:t>
      </w:r>
    </w:p>
    <w:p w14:paraId="53383097" w14:textId="77777777" w:rsidR="00330944" w:rsidRDefault="00330944" w:rsidP="00A72BD5">
      <w:pPr>
        <w:spacing w:line="360" w:lineRule="auto"/>
        <w:rPr>
          <w:b/>
          <w:sz w:val="24"/>
          <w:szCs w:val="24"/>
        </w:rPr>
      </w:pPr>
    </w:p>
    <w:p w14:paraId="70BE7979" w14:textId="77777777" w:rsidR="00362F12" w:rsidRPr="00D844CE" w:rsidRDefault="00362F12"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0F792286" w:rsidR="002E2F4A" w:rsidRPr="00D844CE" w:rsidRDefault="002E2F4A" w:rsidP="002E2F4A">
      <w:pPr>
        <w:spacing w:line="360" w:lineRule="auto"/>
        <w:rPr>
          <w:rFonts w:cs="Arial"/>
          <w:sz w:val="24"/>
          <w:szCs w:val="24"/>
        </w:rPr>
      </w:pPr>
      <w:r w:rsidRPr="00D844CE">
        <w:rPr>
          <w:rFonts w:cs="Arial"/>
          <w:sz w:val="24"/>
          <w:szCs w:val="24"/>
        </w:rPr>
        <w:t xml:space="preserve">Projekt: </w:t>
      </w:r>
      <w:r w:rsidR="004F1152">
        <w:rPr>
          <w:rFonts w:cs="Arial"/>
          <w:sz w:val="24"/>
          <w:szCs w:val="24"/>
        </w:rPr>
        <w:t>Sanierung Drahtglasdach Mietshaus Graz</w:t>
      </w:r>
    </w:p>
    <w:p w14:paraId="455F45F2" w14:textId="13513075"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proofErr w:type="spellStart"/>
      <w:r w:rsidR="009A3F38" w:rsidRPr="002402D2">
        <w:rPr>
          <w:rFonts w:cs="Arial"/>
          <w:sz w:val="24"/>
          <w:szCs w:val="24"/>
        </w:rPr>
        <w:t>ProD</w:t>
      </w:r>
      <w:r w:rsidR="00CC25B0">
        <w:rPr>
          <w:rFonts w:cs="Arial"/>
          <w:sz w:val="24"/>
          <w:szCs w:val="24"/>
        </w:rPr>
        <w:t>etail</w:t>
      </w:r>
      <w:proofErr w:type="spellEnd"/>
    </w:p>
    <w:p w14:paraId="730B1EA4" w14:textId="4F9C175E" w:rsidR="002E2F4A" w:rsidRPr="00D844CE" w:rsidRDefault="006C30D1" w:rsidP="00A72BD5">
      <w:pPr>
        <w:spacing w:line="360" w:lineRule="auto"/>
        <w:rPr>
          <w:rFonts w:cs="Arial"/>
          <w:sz w:val="24"/>
          <w:szCs w:val="24"/>
        </w:rPr>
      </w:pPr>
      <w:r w:rsidRPr="00D844CE">
        <w:rPr>
          <w:rFonts w:cs="Arial"/>
          <w:sz w:val="24"/>
          <w:szCs w:val="24"/>
        </w:rPr>
        <w:t>Projektzeitraum</w:t>
      </w:r>
      <w:r w:rsidR="007128A6" w:rsidRPr="00D844CE">
        <w:rPr>
          <w:rFonts w:cs="Arial"/>
          <w:sz w:val="24"/>
          <w:szCs w:val="24"/>
        </w:rPr>
        <w:t xml:space="preserve">: </w:t>
      </w:r>
      <w:r w:rsidR="00383ABE">
        <w:rPr>
          <w:rFonts w:cs="Arial"/>
          <w:sz w:val="24"/>
          <w:szCs w:val="24"/>
        </w:rPr>
        <w:t>Dezember</w:t>
      </w:r>
      <w:r w:rsidR="00E4350F">
        <w:rPr>
          <w:rFonts w:cs="Arial"/>
          <w:sz w:val="24"/>
          <w:szCs w:val="24"/>
        </w:rPr>
        <w:t xml:space="preserve"> 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15A9EEDB" w:rsidR="001B60F4" w:rsidRPr="00D844CE" w:rsidRDefault="00327C56" w:rsidP="001B60F4">
      <w:pPr>
        <w:spacing w:line="360" w:lineRule="auto"/>
        <w:rPr>
          <w:rFonts w:cs="Arial"/>
          <w:sz w:val="24"/>
          <w:szCs w:val="24"/>
          <w:lang w:val="en-GB"/>
        </w:rPr>
      </w:pPr>
      <w:r w:rsidRPr="00D844CE">
        <w:rPr>
          <w:rFonts w:cs="Arial"/>
          <w:sz w:val="24"/>
          <w:szCs w:val="24"/>
          <w:lang w:val="en-GB"/>
        </w:rPr>
        <w:t>info@triflex.at</w:t>
      </w: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79679B67" w14:textId="18DBB580" w:rsidR="00337C0D" w:rsidRPr="00E42D21" w:rsidRDefault="001B60F4" w:rsidP="00E42D21">
      <w:pPr>
        <w:rPr>
          <w:rFonts w:cs="Arial"/>
          <w:b/>
          <w:sz w:val="24"/>
          <w:szCs w:val="24"/>
        </w:rPr>
      </w:pPr>
      <w:r w:rsidRPr="00D844CE">
        <w:rPr>
          <w:color w:val="A6A6A6"/>
          <w:sz w:val="18"/>
          <w:szCs w:val="18"/>
        </w:rPr>
        <w:t xml:space="preserve">Triflex, ein Unternehmen der bauchemischen Industrie, ist europaweit führend in der Entwicklung und Anwendung von qualitativ hochwertigen Abdichtungs- und Beschichtungssystemen auf Basis von Flüssigkunststoff. Die hochwertigen Systemlösungen, z. B. für Flachdächer, Balkone, Parkdecks und Infrastruktur sowie für die Markierung von Straßen und Radwegen sind seit 40 Jahren praxiserprobt. Um bestmögliche Planungs- und Verarbeitungssicherheit zu gewährleisten, bietet Triflex seinen Kunden eine ausführliche Beratung und intensive Unterstützung an. Der Mindener Hersteller arbeitet ausschließlich im Direktvertrieb mit speziell geschulten Handwerkern zusammen. Gemeinsam mit dem verarbeitenden Fachbetrieb entwickelt Triflex maßgeschneiderte Lösungen für einen optimalen Projekterfolg. Triflex ist ein Unternehmen der Follmann Chemie Gruppe. Weitere Informationen finden Sie unter </w:t>
      </w:r>
      <w:hyperlink r:id="rId12" w:history="1">
        <w:r w:rsidRPr="00D844CE">
          <w:rPr>
            <w:rStyle w:val="Hyperlink"/>
            <w:sz w:val="18"/>
            <w:szCs w:val="18"/>
          </w:rPr>
          <w:t>www.triflex.com</w:t>
        </w:r>
      </w:hyperlink>
      <w:r w:rsidRPr="00D844CE">
        <w:rPr>
          <w:color w:val="A6A6A6"/>
          <w:sz w:val="18"/>
          <w:szCs w:val="18"/>
        </w:rPr>
        <w:t>.</w:t>
      </w:r>
    </w:p>
    <w:sectPr w:rsidR="00337C0D" w:rsidRPr="00E42D21" w:rsidSect="004B66E0">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EF4FF" w14:textId="77777777" w:rsidR="00536705" w:rsidRDefault="00536705">
      <w:r>
        <w:separator/>
      </w:r>
    </w:p>
  </w:endnote>
  <w:endnote w:type="continuationSeparator" w:id="0">
    <w:p w14:paraId="276A2E0C" w14:textId="77777777" w:rsidR="00536705" w:rsidRDefault="00536705">
      <w:r>
        <w:continuationSeparator/>
      </w:r>
    </w:p>
  </w:endnote>
  <w:endnote w:type="continuationNotice" w:id="1">
    <w:p w14:paraId="41652479" w14:textId="77777777" w:rsidR="00536705" w:rsidRDefault="00536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5F3DF6EF" w:rsidR="007128A6" w:rsidRDefault="00782F2C">
    <w:pPr>
      <w:pStyle w:val="Fuzeile"/>
      <w:jc w:val="center"/>
    </w:pPr>
    <w:r>
      <w:rPr>
        <w:noProof/>
      </w:rPr>
      <mc:AlternateContent>
        <mc:Choice Requires="wps">
          <w:drawing>
            <wp:anchor distT="0" distB="0" distL="114300" distR="114300" simplePos="0" relativeHeight="251658240" behindDoc="0" locked="0" layoutInCell="1" allowOverlap="1" wp14:anchorId="08858535" wp14:editId="549124CF">
              <wp:simplePos x="0" y="0"/>
              <wp:positionH relativeFrom="column">
                <wp:posOffset>4760595</wp:posOffset>
              </wp:positionH>
              <wp:positionV relativeFrom="paragraph">
                <wp:posOffset>-3056890</wp:posOffset>
              </wp:positionV>
              <wp:extent cx="1689735" cy="3155315"/>
              <wp:effectExtent l="0" t="635" r="0" b="0"/>
              <wp:wrapNone/>
              <wp:docPr id="15346622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proofErr w:type="spellStart"/>
                          <w:r w:rsidRPr="00676B9A">
                            <w:rPr>
                              <w:rFonts w:cs="Arial"/>
                              <w:color w:val="808080"/>
                              <w:sz w:val="14"/>
                              <w:lang w:val="en-US"/>
                            </w:rPr>
                            <w:t>presigno</w:t>
                          </w:r>
                          <w:proofErr w:type="spellEnd"/>
                          <w:r w:rsidRPr="00676B9A">
                            <w:rPr>
                              <w:rFonts w:cs="Arial"/>
                              <w:color w:val="808080"/>
                              <w:sz w:val="14"/>
                              <w:lang w:val="en-US"/>
                            </w:rPr>
                            <w:t xml:space="preserve">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r w:rsidRPr="00676B9A">
                      <w:rPr>
                        <w:rFonts w:cs="Arial"/>
                        <w:color w:val="808080"/>
                        <w:sz w:val="14"/>
                        <w:lang w:val="en-US"/>
                      </w:rPr>
                      <w:t>presigno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82919" w14:textId="77777777" w:rsidR="00536705" w:rsidRDefault="00536705">
      <w:r>
        <w:separator/>
      </w:r>
    </w:p>
  </w:footnote>
  <w:footnote w:type="continuationSeparator" w:id="0">
    <w:p w14:paraId="6CFC2EDB" w14:textId="77777777" w:rsidR="00536705" w:rsidRDefault="00536705">
      <w:r>
        <w:continuationSeparator/>
      </w:r>
    </w:p>
  </w:footnote>
  <w:footnote w:type="continuationNotice" w:id="1">
    <w:p w14:paraId="55BD6459" w14:textId="77777777" w:rsidR="00536705" w:rsidRDefault="005367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C2E465"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782F2C">
      <w:rPr>
        <w:rFonts w:ascii="Frutiger 45 Light" w:hAnsi="Frutiger 45 Light"/>
        <w:noProof/>
        <w:sz w:val="52"/>
      </w:rPr>
      <w:drawing>
        <wp:inline distT="0" distB="0" distL="0" distR="0" wp14:anchorId="206FA54C" wp14:editId="7024D943">
          <wp:extent cx="1600200" cy="792480"/>
          <wp:effectExtent l="0" t="0" r="0" b="0"/>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92480"/>
                  </a:xfrm>
                  <a:prstGeom prst="rect">
                    <a:avLst/>
                  </a:prstGeom>
                  <a:noFill/>
                  <a:ln>
                    <a:noFill/>
                  </a:ln>
                </pic:spPr>
              </pic:pic>
            </a:graphicData>
          </a:graphic>
        </wp:inline>
      </w:drawing>
    </w:r>
    <w:r w:rsidR="00782F2C">
      <w:rPr>
        <w:rFonts w:ascii="Frutiger 45 Light" w:hAnsi="Frutiger 45 Light"/>
        <w:noProof/>
        <w:sz w:val="20"/>
      </w:rPr>
      <mc:AlternateContent>
        <mc:Choice Requires="wps">
          <w:drawing>
            <wp:anchor distT="0" distB="0" distL="114300" distR="114300" simplePos="0" relativeHeight="251657216" behindDoc="0" locked="0" layoutInCell="1" allowOverlap="1" wp14:anchorId="76251AE4" wp14:editId="7D9C7F0C">
              <wp:simplePos x="0" y="0"/>
              <wp:positionH relativeFrom="column">
                <wp:posOffset>0</wp:posOffset>
              </wp:positionH>
              <wp:positionV relativeFrom="paragraph">
                <wp:posOffset>234315</wp:posOffset>
              </wp:positionV>
              <wp:extent cx="2857500" cy="457200"/>
              <wp:effectExtent l="0" t="0" r="0" b="3810"/>
              <wp:wrapNone/>
              <wp:docPr id="131822895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9B3852"/>
    <w:multiLevelType w:val="hybridMultilevel"/>
    <w:tmpl w:val="D9AE87BE"/>
    <w:lvl w:ilvl="0" w:tplc="2EF49C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F57F80"/>
    <w:multiLevelType w:val="hybridMultilevel"/>
    <w:tmpl w:val="5E7C4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01A5BCE"/>
    <w:multiLevelType w:val="hybridMultilevel"/>
    <w:tmpl w:val="9242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201DD1"/>
    <w:multiLevelType w:val="multilevel"/>
    <w:tmpl w:val="36B40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3B1532"/>
    <w:multiLevelType w:val="hybridMultilevel"/>
    <w:tmpl w:val="8494C822"/>
    <w:lvl w:ilvl="0" w:tplc="2EF49CA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47984469"/>
    <w:multiLevelType w:val="hybridMultilevel"/>
    <w:tmpl w:val="349E1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52CD5682"/>
    <w:multiLevelType w:val="hybridMultilevel"/>
    <w:tmpl w:val="DD165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5DA1355B"/>
    <w:multiLevelType w:val="multilevel"/>
    <w:tmpl w:val="495C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D54A5"/>
    <w:multiLevelType w:val="multilevel"/>
    <w:tmpl w:val="0BF6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D76201"/>
    <w:multiLevelType w:val="hybridMultilevel"/>
    <w:tmpl w:val="2E7256D6"/>
    <w:lvl w:ilvl="0" w:tplc="CBB09F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DE00116"/>
    <w:multiLevelType w:val="hybridMultilevel"/>
    <w:tmpl w:val="6D6AE3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6"/>
  </w:num>
  <w:num w:numId="5" w16cid:durableId="1570265003">
    <w:abstractNumId w:val="22"/>
  </w:num>
  <w:num w:numId="6" w16cid:durableId="174199661">
    <w:abstractNumId w:val="5"/>
  </w:num>
  <w:num w:numId="7" w16cid:durableId="1131291780">
    <w:abstractNumId w:val="13"/>
  </w:num>
  <w:num w:numId="8" w16cid:durableId="1833372107">
    <w:abstractNumId w:val="11"/>
  </w:num>
  <w:num w:numId="9" w16cid:durableId="93289252">
    <w:abstractNumId w:val="8"/>
  </w:num>
  <w:num w:numId="10" w16cid:durableId="538512155">
    <w:abstractNumId w:val="6"/>
  </w:num>
  <w:num w:numId="11" w16cid:durableId="637808375">
    <w:abstractNumId w:val="24"/>
  </w:num>
  <w:num w:numId="12" w16cid:durableId="1244680740">
    <w:abstractNumId w:val="3"/>
  </w:num>
  <w:num w:numId="13" w16cid:durableId="951860251">
    <w:abstractNumId w:val="17"/>
  </w:num>
  <w:num w:numId="14" w16cid:durableId="516507397">
    <w:abstractNumId w:val="19"/>
  </w:num>
  <w:num w:numId="15" w16cid:durableId="733627958">
    <w:abstractNumId w:val="10"/>
  </w:num>
  <w:num w:numId="16" w16cid:durableId="1651668379">
    <w:abstractNumId w:val="4"/>
  </w:num>
  <w:num w:numId="17" w16cid:durableId="986906878">
    <w:abstractNumId w:val="14"/>
  </w:num>
  <w:num w:numId="18" w16cid:durableId="1951158716">
    <w:abstractNumId w:val="23"/>
  </w:num>
  <w:num w:numId="19" w16cid:durableId="478033257">
    <w:abstractNumId w:val="1"/>
  </w:num>
  <w:num w:numId="20" w16cid:durableId="2035157103">
    <w:abstractNumId w:val="20"/>
  </w:num>
  <w:num w:numId="21" w16cid:durableId="287128391">
    <w:abstractNumId w:val="15"/>
  </w:num>
  <w:num w:numId="22" w16cid:durableId="1028749955">
    <w:abstractNumId w:val="12"/>
  </w:num>
  <w:num w:numId="23" w16cid:durableId="1300258829">
    <w:abstractNumId w:val="7"/>
  </w:num>
  <w:num w:numId="24" w16cid:durableId="204220990">
    <w:abstractNumId w:val="18"/>
  </w:num>
  <w:num w:numId="25" w16cid:durableId="14757562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1970"/>
    <w:rsid w:val="00003029"/>
    <w:rsid w:val="0000419B"/>
    <w:rsid w:val="000046A6"/>
    <w:rsid w:val="00013B5D"/>
    <w:rsid w:val="00015CA2"/>
    <w:rsid w:val="00021F1B"/>
    <w:rsid w:val="0002260B"/>
    <w:rsid w:val="00023349"/>
    <w:rsid w:val="00024B4C"/>
    <w:rsid w:val="0002653F"/>
    <w:rsid w:val="00030A51"/>
    <w:rsid w:val="00032E55"/>
    <w:rsid w:val="00036173"/>
    <w:rsid w:val="00037759"/>
    <w:rsid w:val="00042FDB"/>
    <w:rsid w:val="00044054"/>
    <w:rsid w:val="00044469"/>
    <w:rsid w:val="000458E6"/>
    <w:rsid w:val="00050CEE"/>
    <w:rsid w:val="00052DC3"/>
    <w:rsid w:val="0005392D"/>
    <w:rsid w:val="000567A9"/>
    <w:rsid w:val="00060BC6"/>
    <w:rsid w:val="00063E8D"/>
    <w:rsid w:val="000665EE"/>
    <w:rsid w:val="00066F2C"/>
    <w:rsid w:val="0007070D"/>
    <w:rsid w:val="000713F3"/>
    <w:rsid w:val="00071619"/>
    <w:rsid w:val="00073AA9"/>
    <w:rsid w:val="00073E65"/>
    <w:rsid w:val="00074777"/>
    <w:rsid w:val="000750CB"/>
    <w:rsid w:val="00080869"/>
    <w:rsid w:val="00081E58"/>
    <w:rsid w:val="00082032"/>
    <w:rsid w:val="00083D53"/>
    <w:rsid w:val="000859C6"/>
    <w:rsid w:val="00087106"/>
    <w:rsid w:val="000927D4"/>
    <w:rsid w:val="00092B7E"/>
    <w:rsid w:val="0009301E"/>
    <w:rsid w:val="00094CA1"/>
    <w:rsid w:val="000950F3"/>
    <w:rsid w:val="000A5EAA"/>
    <w:rsid w:val="000A6146"/>
    <w:rsid w:val="000A6E10"/>
    <w:rsid w:val="000B2B79"/>
    <w:rsid w:val="000B31ED"/>
    <w:rsid w:val="000B5DF4"/>
    <w:rsid w:val="000C4466"/>
    <w:rsid w:val="000C4D07"/>
    <w:rsid w:val="000C5C46"/>
    <w:rsid w:val="000D09EB"/>
    <w:rsid w:val="000D1C2D"/>
    <w:rsid w:val="000D6B16"/>
    <w:rsid w:val="000D7919"/>
    <w:rsid w:val="000D7D8B"/>
    <w:rsid w:val="000E004E"/>
    <w:rsid w:val="000E41AA"/>
    <w:rsid w:val="000E4440"/>
    <w:rsid w:val="000E4A00"/>
    <w:rsid w:val="000E5598"/>
    <w:rsid w:val="000F744F"/>
    <w:rsid w:val="001021B2"/>
    <w:rsid w:val="001028FE"/>
    <w:rsid w:val="00102E7A"/>
    <w:rsid w:val="0010300A"/>
    <w:rsid w:val="001039C2"/>
    <w:rsid w:val="001045FE"/>
    <w:rsid w:val="00104D93"/>
    <w:rsid w:val="0010695E"/>
    <w:rsid w:val="001123CB"/>
    <w:rsid w:val="00112DF9"/>
    <w:rsid w:val="001143B5"/>
    <w:rsid w:val="00114FED"/>
    <w:rsid w:val="00116889"/>
    <w:rsid w:val="001174DC"/>
    <w:rsid w:val="0012043D"/>
    <w:rsid w:val="00121A3A"/>
    <w:rsid w:val="00121AC0"/>
    <w:rsid w:val="001254C0"/>
    <w:rsid w:val="001306C9"/>
    <w:rsid w:val="0013080D"/>
    <w:rsid w:val="00131120"/>
    <w:rsid w:val="0014002A"/>
    <w:rsid w:val="00141D1D"/>
    <w:rsid w:val="00142E36"/>
    <w:rsid w:val="0014758A"/>
    <w:rsid w:val="0014798E"/>
    <w:rsid w:val="00147C23"/>
    <w:rsid w:val="00150F28"/>
    <w:rsid w:val="00154E2A"/>
    <w:rsid w:val="00160F8A"/>
    <w:rsid w:val="00162789"/>
    <w:rsid w:val="00163096"/>
    <w:rsid w:val="00166ACE"/>
    <w:rsid w:val="00166E01"/>
    <w:rsid w:val="00170B29"/>
    <w:rsid w:val="0017130C"/>
    <w:rsid w:val="00172B9D"/>
    <w:rsid w:val="00174098"/>
    <w:rsid w:val="001766FF"/>
    <w:rsid w:val="00176C86"/>
    <w:rsid w:val="00176E8C"/>
    <w:rsid w:val="001801F7"/>
    <w:rsid w:val="00181D57"/>
    <w:rsid w:val="00182221"/>
    <w:rsid w:val="001859BE"/>
    <w:rsid w:val="00185BB8"/>
    <w:rsid w:val="001876D5"/>
    <w:rsid w:val="0019091F"/>
    <w:rsid w:val="001909C2"/>
    <w:rsid w:val="00191225"/>
    <w:rsid w:val="00191D27"/>
    <w:rsid w:val="001941A1"/>
    <w:rsid w:val="001A579D"/>
    <w:rsid w:val="001A6CDB"/>
    <w:rsid w:val="001B063B"/>
    <w:rsid w:val="001B0A29"/>
    <w:rsid w:val="001B1F6B"/>
    <w:rsid w:val="001B3970"/>
    <w:rsid w:val="001B47A7"/>
    <w:rsid w:val="001B60F4"/>
    <w:rsid w:val="001B620E"/>
    <w:rsid w:val="001C0648"/>
    <w:rsid w:val="001C08BB"/>
    <w:rsid w:val="001C0DA1"/>
    <w:rsid w:val="001C3A07"/>
    <w:rsid w:val="001C67A8"/>
    <w:rsid w:val="001C7A7B"/>
    <w:rsid w:val="001D1247"/>
    <w:rsid w:val="001D1FE3"/>
    <w:rsid w:val="001D2393"/>
    <w:rsid w:val="001D2DB1"/>
    <w:rsid w:val="001D6AB4"/>
    <w:rsid w:val="001D7DDE"/>
    <w:rsid w:val="001E1A97"/>
    <w:rsid w:val="001E4E3E"/>
    <w:rsid w:val="001E5242"/>
    <w:rsid w:val="001E6725"/>
    <w:rsid w:val="001F3E88"/>
    <w:rsid w:val="001F4D8A"/>
    <w:rsid w:val="0020035A"/>
    <w:rsid w:val="00202343"/>
    <w:rsid w:val="00203906"/>
    <w:rsid w:val="00206C0A"/>
    <w:rsid w:val="0021287F"/>
    <w:rsid w:val="0021549C"/>
    <w:rsid w:val="00215B6F"/>
    <w:rsid w:val="00215EF4"/>
    <w:rsid w:val="00216648"/>
    <w:rsid w:val="00221746"/>
    <w:rsid w:val="00224A2B"/>
    <w:rsid w:val="00225421"/>
    <w:rsid w:val="0022650B"/>
    <w:rsid w:val="002273E8"/>
    <w:rsid w:val="00231CD3"/>
    <w:rsid w:val="00234145"/>
    <w:rsid w:val="0023430B"/>
    <w:rsid w:val="002356D2"/>
    <w:rsid w:val="00235A5B"/>
    <w:rsid w:val="002365F9"/>
    <w:rsid w:val="002402D2"/>
    <w:rsid w:val="00240394"/>
    <w:rsid w:val="00240EFF"/>
    <w:rsid w:val="002433B2"/>
    <w:rsid w:val="00244382"/>
    <w:rsid w:val="0024772A"/>
    <w:rsid w:val="00247F7F"/>
    <w:rsid w:val="00252A18"/>
    <w:rsid w:val="002551A1"/>
    <w:rsid w:val="00262A8D"/>
    <w:rsid w:val="00262D1E"/>
    <w:rsid w:val="002650B8"/>
    <w:rsid w:val="00266A49"/>
    <w:rsid w:val="00267BBC"/>
    <w:rsid w:val="00270662"/>
    <w:rsid w:val="002722D8"/>
    <w:rsid w:val="00274568"/>
    <w:rsid w:val="00274D25"/>
    <w:rsid w:val="00274EA2"/>
    <w:rsid w:val="00277F2E"/>
    <w:rsid w:val="00277FD7"/>
    <w:rsid w:val="00280491"/>
    <w:rsid w:val="002842D4"/>
    <w:rsid w:val="00287C27"/>
    <w:rsid w:val="00292C46"/>
    <w:rsid w:val="00294887"/>
    <w:rsid w:val="002955A4"/>
    <w:rsid w:val="00295972"/>
    <w:rsid w:val="0029610F"/>
    <w:rsid w:val="00296832"/>
    <w:rsid w:val="002A0BBF"/>
    <w:rsid w:val="002A4BCD"/>
    <w:rsid w:val="002A502B"/>
    <w:rsid w:val="002C2166"/>
    <w:rsid w:val="002C35C4"/>
    <w:rsid w:val="002C38E8"/>
    <w:rsid w:val="002C7F34"/>
    <w:rsid w:val="002D6BAC"/>
    <w:rsid w:val="002D741D"/>
    <w:rsid w:val="002E0D6E"/>
    <w:rsid w:val="002E0F81"/>
    <w:rsid w:val="002E2F4A"/>
    <w:rsid w:val="002E4B0E"/>
    <w:rsid w:val="002E799B"/>
    <w:rsid w:val="002F173F"/>
    <w:rsid w:val="002F285D"/>
    <w:rsid w:val="002F56E5"/>
    <w:rsid w:val="003004F8"/>
    <w:rsid w:val="00302747"/>
    <w:rsid w:val="0030636C"/>
    <w:rsid w:val="00306775"/>
    <w:rsid w:val="00310BB3"/>
    <w:rsid w:val="0031207C"/>
    <w:rsid w:val="0031371E"/>
    <w:rsid w:val="00314767"/>
    <w:rsid w:val="003254A1"/>
    <w:rsid w:val="00325EE9"/>
    <w:rsid w:val="00326546"/>
    <w:rsid w:val="003278BA"/>
    <w:rsid w:val="00327BB3"/>
    <w:rsid w:val="00327C56"/>
    <w:rsid w:val="00327EF7"/>
    <w:rsid w:val="00330944"/>
    <w:rsid w:val="0033098F"/>
    <w:rsid w:val="0033420D"/>
    <w:rsid w:val="0033605B"/>
    <w:rsid w:val="00336C00"/>
    <w:rsid w:val="00337C0D"/>
    <w:rsid w:val="00342060"/>
    <w:rsid w:val="00343939"/>
    <w:rsid w:val="00343E97"/>
    <w:rsid w:val="00345136"/>
    <w:rsid w:val="0035073B"/>
    <w:rsid w:val="00353A65"/>
    <w:rsid w:val="0035463F"/>
    <w:rsid w:val="00356E13"/>
    <w:rsid w:val="003571C0"/>
    <w:rsid w:val="0036020D"/>
    <w:rsid w:val="00362F12"/>
    <w:rsid w:val="00364113"/>
    <w:rsid w:val="003648B5"/>
    <w:rsid w:val="00365B42"/>
    <w:rsid w:val="003660D0"/>
    <w:rsid w:val="003660E1"/>
    <w:rsid w:val="00371591"/>
    <w:rsid w:val="0037455E"/>
    <w:rsid w:val="0038067D"/>
    <w:rsid w:val="00383ABE"/>
    <w:rsid w:val="00385A73"/>
    <w:rsid w:val="0038722F"/>
    <w:rsid w:val="00392BEE"/>
    <w:rsid w:val="00392CC6"/>
    <w:rsid w:val="003939C3"/>
    <w:rsid w:val="0039466B"/>
    <w:rsid w:val="0039608B"/>
    <w:rsid w:val="003A1BEA"/>
    <w:rsid w:val="003A2313"/>
    <w:rsid w:val="003A4024"/>
    <w:rsid w:val="003A52B4"/>
    <w:rsid w:val="003A6611"/>
    <w:rsid w:val="003A696E"/>
    <w:rsid w:val="003A735D"/>
    <w:rsid w:val="003B38A7"/>
    <w:rsid w:val="003B4731"/>
    <w:rsid w:val="003B73C0"/>
    <w:rsid w:val="003C16B8"/>
    <w:rsid w:val="003C16E2"/>
    <w:rsid w:val="003C1C24"/>
    <w:rsid w:val="003C3530"/>
    <w:rsid w:val="003C4717"/>
    <w:rsid w:val="003C476C"/>
    <w:rsid w:val="003D08E6"/>
    <w:rsid w:val="003D09D6"/>
    <w:rsid w:val="003D3AFA"/>
    <w:rsid w:val="003D5992"/>
    <w:rsid w:val="003E28F8"/>
    <w:rsid w:val="003E2911"/>
    <w:rsid w:val="003E3182"/>
    <w:rsid w:val="003E4EE0"/>
    <w:rsid w:val="003E6C81"/>
    <w:rsid w:val="003E7230"/>
    <w:rsid w:val="003F06D4"/>
    <w:rsid w:val="003F139A"/>
    <w:rsid w:val="003F38CC"/>
    <w:rsid w:val="004009BF"/>
    <w:rsid w:val="004012E3"/>
    <w:rsid w:val="0040547D"/>
    <w:rsid w:val="004107E4"/>
    <w:rsid w:val="00410A48"/>
    <w:rsid w:val="00410B44"/>
    <w:rsid w:val="00410B5E"/>
    <w:rsid w:val="00412755"/>
    <w:rsid w:val="00412F38"/>
    <w:rsid w:val="004137D2"/>
    <w:rsid w:val="0042064F"/>
    <w:rsid w:val="00422FDD"/>
    <w:rsid w:val="00426A0C"/>
    <w:rsid w:val="004302CA"/>
    <w:rsid w:val="00433FDD"/>
    <w:rsid w:val="0043716D"/>
    <w:rsid w:val="00440D18"/>
    <w:rsid w:val="004410F1"/>
    <w:rsid w:val="00442E64"/>
    <w:rsid w:val="00443F6C"/>
    <w:rsid w:val="00444265"/>
    <w:rsid w:val="004452C3"/>
    <w:rsid w:val="0044683D"/>
    <w:rsid w:val="00450E22"/>
    <w:rsid w:val="00453FC8"/>
    <w:rsid w:val="00454769"/>
    <w:rsid w:val="00455B67"/>
    <w:rsid w:val="00456A9A"/>
    <w:rsid w:val="004606CB"/>
    <w:rsid w:val="00463638"/>
    <w:rsid w:val="004679D8"/>
    <w:rsid w:val="00467B5C"/>
    <w:rsid w:val="00471139"/>
    <w:rsid w:val="0047256D"/>
    <w:rsid w:val="0047282E"/>
    <w:rsid w:val="00472BE2"/>
    <w:rsid w:val="00473C08"/>
    <w:rsid w:val="00473D81"/>
    <w:rsid w:val="004748CF"/>
    <w:rsid w:val="00476F2E"/>
    <w:rsid w:val="00480202"/>
    <w:rsid w:val="004810C3"/>
    <w:rsid w:val="00485135"/>
    <w:rsid w:val="00485FD2"/>
    <w:rsid w:val="0048759D"/>
    <w:rsid w:val="00487A56"/>
    <w:rsid w:val="00490FA6"/>
    <w:rsid w:val="00492154"/>
    <w:rsid w:val="00493352"/>
    <w:rsid w:val="00493483"/>
    <w:rsid w:val="00495FC8"/>
    <w:rsid w:val="00496B40"/>
    <w:rsid w:val="00497FC4"/>
    <w:rsid w:val="004A1EFB"/>
    <w:rsid w:val="004A4C54"/>
    <w:rsid w:val="004A5318"/>
    <w:rsid w:val="004A5976"/>
    <w:rsid w:val="004A7757"/>
    <w:rsid w:val="004B036C"/>
    <w:rsid w:val="004B209E"/>
    <w:rsid w:val="004B2215"/>
    <w:rsid w:val="004B61BB"/>
    <w:rsid w:val="004B66E0"/>
    <w:rsid w:val="004B742F"/>
    <w:rsid w:val="004C1131"/>
    <w:rsid w:val="004C17CE"/>
    <w:rsid w:val="004C4C34"/>
    <w:rsid w:val="004C6648"/>
    <w:rsid w:val="004D0AD1"/>
    <w:rsid w:val="004D2963"/>
    <w:rsid w:val="004D33F5"/>
    <w:rsid w:val="004D3534"/>
    <w:rsid w:val="004D399F"/>
    <w:rsid w:val="004D4839"/>
    <w:rsid w:val="004D5FB7"/>
    <w:rsid w:val="004E5E61"/>
    <w:rsid w:val="004E6887"/>
    <w:rsid w:val="004F1152"/>
    <w:rsid w:val="004F2DE8"/>
    <w:rsid w:val="004F3DC9"/>
    <w:rsid w:val="004F4728"/>
    <w:rsid w:val="00500683"/>
    <w:rsid w:val="005009A2"/>
    <w:rsid w:val="00502517"/>
    <w:rsid w:val="00502CE1"/>
    <w:rsid w:val="005038FF"/>
    <w:rsid w:val="005049B7"/>
    <w:rsid w:val="00504A01"/>
    <w:rsid w:val="0050629F"/>
    <w:rsid w:val="00507E7F"/>
    <w:rsid w:val="00510585"/>
    <w:rsid w:val="00510C11"/>
    <w:rsid w:val="005155D0"/>
    <w:rsid w:val="00516532"/>
    <w:rsid w:val="0052127B"/>
    <w:rsid w:val="00522141"/>
    <w:rsid w:val="00523878"/>
    <w:rsid w:val="00526173"/>
    <w:rsid w:val="005269A7"/>
    <w:rsid w:val="00527C61"/>
    <w:rsid w:val="00536705"/>
    <w:rsid w:val="00545E9F"/>
    <w:rsid w:val="00545F63"/>
    <w:rsid w:val="00547DF3"/>
    <w:rsid w:val="005506C3"/>
    <w:rsid w:val="00553155"/>
    <w:rsid w:val="005536D4"/>
    <w:rsid w:val="00553775"/>
    <w:rsid w:val="00556419"/>
    <w:rsid w:val="005600F9"/>
    <w:rsid w:val="00560609"/>
    <w:rsid w:val="00560A58"/>
    <w:rsid w:val="0056199F"/>
    <w:rsid w:val="00561EBE"/>
    <w:rsid w:val="00562332"/>
    <w:rsid w:val="0056286E"/>
    <w:rsid w:val="0056307A"/>
    <w:rsid w:val="0056362C"/>
    <w:rsid w:val="00563A7C"/>
    <w:rsid w:val="005659D7"/>
    <w:rsid w:val="00567B06"/>
    <w:rsid w:val="005708EA"/>
    <w:rsid w:val="00571AB2"/>
    <w:rsid w:val="0057409F"/>
    <w:rsid w:val="00581F88"/>
    <w:rsid w:val="00584BFD"/>
    <w:rsid w:val="00586066"/>
    <w:rsid w:val="005900E7"/>
    <w:rsid w:val="00592388"/>
    <w:rsid w:val="0059498F"/>
    <w:rsid w:val="005955ED"/>
    <w:rsid w:val="0059614B"/>
    <w:rsid w:val="00596795"/>
    <w:rsid w:val="00596D26"/>
    <w:rsid w:val="00596D59"/>
    <w:rsid w:val="005A4FD8"/>
    <w:rsid w:val="005A5C24"/>
    <w:rsid w:val="005A7356"/>
    <w:rsid w:val="005A7646"/>
    <w:rsid w:val="005B0836"/>
    <w:rsid w:val="005B1BF7"/>
    <w:rsid w:val="005B1D27"/>
    <w:rsid w:val="005B3E33"/>
    <w:rsid w:val="005B5280"/>
    <w:rsid w:val="005B5CC3"/>
    <w:rsid w:val="005B6666"/>
    <w:rsid w:val="005B6ECF"/>
    <w:rsid w:val="005C06B4"/>
    <w:rsid w:val="005C1E02"/>
    <w:rsid w:val="005C3711"/>
    <w:rsid w:val="005C4588"/>
    <w:rsid w:val="005D1DC5"/>
    <w:rsid w:val="005E08F3"/>
    <w:rsid w:val="005E090D"/>
    <w:rsid w:val="005E4FAD"/>
    <w:rsid w:val="005E5E11"/>
    <w:rsid w:val="005F004C"/>
    <w:rsid w:val="005F365B"/>
    <w:rsid w:val="005F4761"/>
    <w:rsid w:val="005F491B"/>
    <w:rsid w:val="005F555F"/>
    <w:rsid w:val="00604804"/>
    <w:rsid w:val="006118F1"/>
    <w:rsid w:val="006124BF"/>
    <w:rsid w:val="00612FE8"/>
    <w:rsid w:val="00613E5C"/>
    <w:rsid w:val="00614F9D"/>
    <w:rsid w:val="00620B99"/>
    <w:rsid w:val="006210C2"/>
    <w:rsid w:val="00621653"/>
    <w:rsid w:val="0062218F"/>
    <w:rsid w:val="006254B3"/>
    <w:rsid w:val="006263D3"/>
    <w:rsid w:val="006317E5"/>
    <w:rsid w:val="00632991"/>
    <w:rsid w:val="0064095C"/>
    <w:rsid w:val="00640FF9"/>
    <w:rsid w:val="00641B16"/>
    <w:rsid w:val="00642978"/>
    <w:rsid w:val="006430ED"/>
    <w:rsid w:val="00643147"/>
    <w:rsid w:val="00645099"/>
    <w:rsid w:val="00646FC8"/>
    <w:rsid w:val="006509E2"/>
    <w:rsid w:val="006510B3"/>
    <w:rsid w:val="00651A52"/>
    <w:rsid w:val="00653C32"/>
    <w:rsid w:val="00654E29"/>
    <w:rsid w:val="00655399"/>
    <w:rsid w:val="00656F08"/>
    <w:rsid w:val="006612DE"/>
    <w:rsid w:val="00662020"/>
    <w:rsid w:val="00666B02"/>
    <w:rsid w:val="006726C7"/>
    <w:rsid w:val="00672B4E"/>
    <w:rsid w:val="00676A64"/>
    <w:rsid w:val="00676B9A"/>
    <w:rsid w:val="00680F0E"/>
    <w:rsid w:val="006811FD"/>
    <w:rsid w:val="00681363"/>
    <w:rsid w:val="00683E67"/>
    <w:rsid w:val="006851E8"/>
    <w:rsid w:val="00686F16"/>
    <w:rsid w:val="00691DF5"/>
    <w:rsid w:val="0069210F"/>
    <w:rsid w:val="00693651"/>
    <w:rsid w:val="0069663D"/>
    <w:rsid w:val="006971F3"/>
    <w:rsid w:val="006A1580"/>
    <w:rsid w:val="006A1736"/>
    <w:rsid w:val="006A1ADD"/>
    <w:rsid w:val="006A21D7"/>
    <w:rsid w:val="006A471F"/>
    <w:rsid w:val="006A4FB4"/>
    <w:rsid w:val="006A5FAB"/>
    <w:rsid w:val="006A5FC7"/>
    <w:rsid w:val="006B0F54"/>
    <w:rsid w:val="006B1986"/>
    <w:rsid w:val="006B19E8"/>
    <w:rsid w:val="006B203E"/>
    <w:rsid w:val="006B20A9"/>
    <w:rsid w:val="006B3660"/>
    <w:rsid w:val="006B4EAE"/>
    <w:rsid w:val="006B6C40"/>
    <w:rsid w:val="006C2AA8"/>
    <w:rsid w:val="006C30D1"/>
    <w:rsid w:val="006C5485"/>
    <w:rsid w:val="006C5773"/>
    <w:rsid w:val="006C7547"/>
    <w:rsid w:val="006C7AB1"/>
    <w:rsid w:val="006D022B"/>
    <w:rsid w:val="006D28FC"/>
    <w:rsid w:val="006D3875"/>
    <w:rsid w:val="006D5524"/>
    <w:rsid w:val="006E0E57"/>
    <w:rsid w:val="006E5250"/>
    <w:rsid w:val="006E61F1"/>
    <w:rsid w:val="006F098B"/>
    <w:rsid w:val="006F0EF6"/>
    <w:rsid w:val="006F0F13"/>
    <w:rsid w:val="006F39ED"/>
    <w:rsid w:val="006F4F7D"/>
    <w:rsid w:val="006F6410"/>
    <w:rsid w:val="00700CBE"/>
    <w:rsid w:val="00700F74"/>
    <w:rsid w:val="007034D5"/>
    <w:rsid w:val="007041AB"/>
    <w:rsid w:val="00705122"/>
    <w:rsid w:val="007052D9"/>
    <w:rsid w:val="00705983"/>
    <w:rsid w:val="00711B8C"/>
    <w:rsid w:val="007128A6"/>
    <w:rsid w:val="0071304E"/>
    <w:rsid w:val="0071406A"/>
    <w:rsid w:val="00717A1A"/>
    <w:rsid w:val="00721ABF"/>
    <w:rsid w:val="00721F94"/>
    <w:rsid w:val="00722E2C"/>
    <w:rsid w:val="007272AE"/>
    <w:rsid w:val="007274F4"/>
    <w:rsid w:val="00731AD4"/>
    <w:rsid w:val="00731BE8"/>
    <w:rsid w:val="00734257"/>
    <w:rsid w:val="00736117"/>
    <w:rsid w:val="00736391"/>
    <w:rsid w:val="00741FD7"/>
    <w:rsid w:val="007433FC"/>
    <w:rsid w:val="00745285"/>
    <w:rsid w:val="0074550A"/>
    <w:rsid w:val="007469AD"/>
    <w:rsid w:val="00746BF6"/>
    <w:rsid w:val="00746DA9"/>
    <w:rsid w:val="007507FC"/>
    <w:rsid w:val="00750986"/>
    <w:rsid w:val="00754407"/>
    <w:rsid w:val="007665FE"/>
    <w:rsid w:val="007755B1"/>
    <w:rsid w:val="00775FE2"/>
    <w:rsid w:val="0077626D"/>
    <w:rsid w:val="007779B7"/>
    <w:rsid w:val="00782F2C"/>
    <w:rsid w:val="00786D39"/>
    <w:rsid w:val="00790D48"/>
    <w:rsid w:val="00790F7F"/>
    <w:rsid w:val="007910DC"/>
    <w:rsid w:val="007915F9"/>
    <w:rsid w:val="00791604"/>
    <w:rsid w:val="007975D5"/>
    <w:rsid w:val="007A1A0D"/>
    <w:rsid w:val="007A497A"/>
    <w:rsid w:val="007A71E0"/>
    <w:rsid w:val="007B2049"/>
    <w:rsid w:val="007B20D7"/>
    <w:rsid w:val="007B2468"/>
    <w:rsid w:val="007B5212"/>
    <w:rsid w:val="007C188D"/>
    <w:rsid w:val="007C3528"/>
    <w:rsid w:val="007C46AB"/>
    <w:rsid w:val="007C6860"/>
    <w:rsid w:val="007C7430"/>
    <w:rsid w:val="007D266C"/>
    <w:rsid w:val="007D36FD"/>
    <w:rsid w:val="007D3975"/>
    <w:rsid w:val="007D413E"/>
    <w:rsid w:val="007D4166"/>
    <w:rsid w:val="007D452E"/>
    <w:rsid w:val="007D62B7"/>
    <w:rsid w:val="007D6489"/>
    <w:rsid w:val="007E00AE"/>
    <w:rsid w:val="007E065F"/>
    <w:rsid w:val="007E60CA"/>
    <w:rsid w:val="00800174"/>
    <w:rsid w:val="0080069A"/>
    <w:rsid w:val="00801DB9"/>
    <w:rsid w:val="008040C9"/>
    <w:rsid w:val="00804AB5"/>
    <w:rsid w:val="00804CFB"/>
    <w:rsid w:val="00806252"/>
    <w:rsid w:val="008078FB"/>
    <w:rsid w:val="00807DFE"/>
    <w:rsid w:val="00810E8F"/>
    <w:rsid w:val="00812C03"/>
    <w:rsid w:val="0081470C"/>
    <w:rsid w:val="00815ED2"/>
    <w:rsid w:val="00816952"/>
    <w:rsid w:val="00817437"/>
    <w:rsid w:val="0081789D"/>
    <w:rsid w:val="008201E5"/>
    <w:rsid w:val="0082414F"/>
    <w:rsid w:val="00824F8E"/>
    <w:rsid w:val="00826073"/>
    <w:rsid w:val="008261C1"/>
    <w:rsid w:val="00826386"/>
    <w:rsid w:val="0082664C"/>
    <w:rsid w:val="008312C3"/>
    <w:rsid w:val="00831CA1"/>
    <w:rsid w:val="00833D03"/>
    <w:rsid w:val="00833E5C"/>
    <w:rsid w:val="008357DE"/>
    <w:rsid w:val="00835DEE"/>
    <w:rsid w:val="008378C6"/>
    <w:rsid w:val="0084025E"/>
    <w:rsid w:val="00841EE6"/>
    <w:rsid w:val="008464DE"/>
    <w:rsid w:val="00846DB2"/>
    <w:rsid w:val="00851824"/>
    <w:rsid w:val="008524FB"/>
    <w:rsid w:val="00852731"/>
    <w:rsid w:val="008572FB"/>
    <w:rsid w:val="00857E65"/>
    <w:rsid w:val="008613E3"/>
    <w:rsid w:val="00861D0A"/>
    <w:rsid w:val="00861FE2"/>
    <w:rsid w:val="008639AB"/>
    <w:rsid w:val="008647AD"/>
    <w:rsid w:val="00864D20"/>
    <w:rsid w:val="0086678A"/>
    <w:rsid w:val="0086783E"/>
    <w:rsid w:val="0086794B"/>
    <w:rsid w:val="00871A13"/>
    <w:rsid w:val="00871BA3"/>
    <w:rsid w:val="008723AB"/>
    <w:rsid w:val="0087300B"/>
    <w:rsid w:val="008737EE"/>
    <w:rsid w:val="00881035"/>
    <w:rsid w:val="00882406"/>
    <w:rsid w:val="00882744"/>
    <w:rsid w:val="00891128"/>
    <w:rsid w:val="00892436"/>
    <w:rsid w:val="0089271E"/>
    <w:rsid w:val="00892E7B"/>
    <w:rsid w:val="00893F70"/>
    <w:rsid w:val="00894A71"/>
    <w:rsid w:val="0089564E"/>
    <w:rsid w:val="00896145"/>
    <w:rsid w:val="00896F02"/>
    <w:rsid w:val="00896F64"/>
    <w:rsid w:val="008A064D"/>
    <w:rsid w:val="008A163B"/>
    <w:rsid w:val="008A1B75"/>
    <w:rsid w:val="008A2876"/>
    <w:rsid w:val="008A393B"/>
    <w:rsid w:val="008A4564"/>
    <w:rsid w:val="008A63B3"/>
    <w:rsid w:val="008A697E"/>
    <w:rsid w:val="008A76FB"/>
    <w:rsid w:val="008B09F6"/>
    <w:rsid w:val="008B0CB0"/>
    <w:rsid w:val="008B167B"/>
    <w:rsid w:val="008B3454"/>
    <w:rsid w:val="008B57DD"/>
    <w:rsid w:val="008B5D89"/>
    <w:rsid w:val="008B6FE2"/>
    <w:rsid w:val="008C10B9"/>
    <w:rsid w:val="008C2E67"/>
    <w:rsid w:val="008C2EB4"/>
    <w:rsid w:val="008C3219"/>
    <w:rsid w:val="008C3F02"/>
    <w:rsid w:val="008C46EC"/>
    <w:rsid w:val="008C5412"/>
    <w:rsid w:val="008C7F5B"/>
    <w:rsid w:val="008D2399"/>
    <w:rsid w:val="008D2CBF"/>
    <w:rsid w:val="008D3F5D"/>
    <w:rsid w:val="008D4124"/>
    <w:rsid w:val="008E084C"/>
    <w:rsid w:val="008E3214"/>
    <w:rsid w:val="008E4B61"/>
    <w:rsid w:val="008E5685"/>
    <w:rsid w:val="008F237E"/>
    <w:rsid w:val="008F36F1"/>
    <w:rsid w:val="008F51E5"/>
    <w:rsid w:val="008F7122"/>
    <w:rsid w:val="008F7C7F"/>
    <w:rsid w:val="00903AB0"/>
    <w:rsid w:val="00904E81"/>
    <w:rsid w:val="00905A61"/>
    <w:rsid w:val="00905C69"/>
    <w:rsid w:val="00905F0B"/>
    <w:rsid w:val="00905F57"/>
    <w:rsid w:val="009068E7"/>
    <w:rsid w:val="00913110"/>
    <w:rsid w:val="0091578C"/>
    <w:rsid w:val="00915EF7"/>
    <w:rsid w:val="0091656D"/>
    <w:rsid w:val="00925DDE"/>
    <w:rsid w:val="00930267"/>
    <w:rsid w:val="009351E3"/>
    <w:rsid w:val="00935655"/>
    <w:rsid w:val="00937040"/>
    <w:rsid w:val="009379C9"/>
    <w:rsid w:val="009412C8"/>
    <w:rsid w:val="00942917"/>
    <w:rsid w:val="009442DD"/>
    <w:rsid w:val="00947459"/>
    <w:rsid w:val="00947F84"/>
    <w:rsid w:val="00952038"/>
    <w:rsid w:val="009561F1"/>
    <w:rsid w:val="009609B8"/>
    <w:rsid w:val="00960E84"/>
    <w:rsid w:val="00961DBD"/>
    <w:rsid w:val="00962710"/>
    <w:rsid w:val="009630A8"/>
    <w:rsid w:val="009664B7"/>
    <w:rsid w:val="00966A93"/>
    <w:rsid w:val="009711F7"/>
    <w:rsid w:val="00975A79"/>
    <w:rsid w:val="00980E7D"/>
    <w:rsid w:val="00983884"/>
    <w:rsid w:val="0098397C"/>
    <w:rsid w:val="00986120"/>
    <w:rsid w:val="00986A81"/>
    <w:rsid w:val="00986DC4"/>
    <w:rsid w:val="0098711F"/>
    <w:rsid w:val="009946D1"/>
    <w:rsid w:val="00994736"/>
    <w:rsid w:val="00995ABF"/>
    <w:rsid w:val="00995D63"/>
    <w:rsid w:val="00997227"/>
    <w:rsid w:val="009A027D"/>
    <w:rsid w:val="009A03C9"/>
    <w:rsid w:val="009A0898"/>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B7B50"/>
    <w:rsid w:val="009C3E9B"/>
    <w:rsid w:val="009C50D7"/>
    <w:rsid w:val="009C5BDF"/>
    <w:rsid w:val="009C7E5C"/>
    <w:rsid w:val="009D022D"/>
    <w:rsid w:val="009D0DA3"/>
    <w:rsid w:val="009D1CB6"/>
    <w:rsid w:val="009D2BF2"/>
    <w:rsid w:val="009D4710"/>
    <w:rsid w:val="009D7028"/>
    <w:rsid w:val="009D7ACA"/>
    <w:rsid w:val="009D7ECE"/>
    <w:rsid w:val="009E17C0"/>
    <w:rsid w:val="009E556B"/>
    <w:rsid w:val="009E58B7"/>
    <w:rsid w:val="009E76FA"/>
    <w:rsid w:val="009F15DC"/>
    <w:rsid w:val="009F46F9"/>
    <w:rsid w:val="009F4DE4"/>
    <w:rsid w:val="00A00220"/>
    <w:rsid w:val="00A0156C"/>
    <w:rsid w:val="00A030B6"/>
    <w:rsid w:val="00A115EA"/>
    <w:rsid w:val="00A12D72"/>
    <w:rsid w:val="00A1452D"/>
    <w:rsid w:val="00A1526E"/>
    <w:rsid w:val="00A16548"/>
    <w:rsid w:val="00A22DCA"/>
    <w:rsid w:val="00A22F74"/>
    <w:rsid w:val="00A23619"/>
    <w:rsid w:val="00A24C09"/>
    <w:rsid w:val="00A24D60"/>
    <w:rsid w:val="00A27AC3"/>
    <w:rsid w:val="00A27AEF"/>
    <w:rsid w:val="00A27BAE"/>
    <w:rsid w:val="00A27C83"/>
    <w:rsid w:val="00A341F5"/>
    <w:rsid w:val="00A34330"/>
    <w:rsid w:val="00A34662"/>
    <w:rsid w:val="00A3570A"/>
    <w:rsid w:val="00A41FB1"/>
    <w:rsid w:val="00A47A43"/>
    <w:rsid w:val="00A510AD"/>
    <w:rsid w:val="00A51D95"/>
    <w:rsid w:val="00A53BA3"/>
    <w:rsid w:val="00A6251B"/>
    <w:rsid w:val="00A62D65"/>
    <w:rsid w:val="00A655C9"/>
    <w:rsid w:val="00A72525"/>
    <w:rsid w:val="00A7294C"/>
    <w:rsid w:val="00A72BD5"/>
    <w:rsid w:val="00A7337E"/>
    <w:rsid w:val="00A74501"/>
    <w:rsid w:val="00A75AE5"/>
    <w:rsid w:val="00A76848"/>
    <w:rsid w:val="00A77F0D"/>
    <w:rsid w:val="00A809D0"/>
    <w:rsid w:val="00A92A1A"/>
    <w:rsid w:val="00A9393D"/>
    <w:rsid w:val="00A94EE3"/>
    <w:rsid w:val="00A9684F"/>
    <w:rsid w:val="00A9718B"/>
    <w:rsid w:val="00A97902"/>
    <w:rsid w:val="00AA1602"/>
    <w:rsid w:val="00AA64C5"/>
    <w:rsid w:val="00AA6B3F"/>
    <w:rsid w:val="00AB27BD"/>
    <w:rsid w:val="00AB47DE"/>
    <w:rsid w:val="00AC1DE0"/>
    <w:rsid w:val="00AC2D6E"/>
    <w:rsid w:val="00AC5503"/>
    <w:rsid w:val="00AC6EF8"/>
    <w:rsid w:val="00AC7837"/>
    <w:rsid w:val="00AD48D4"/>
    <w:rsid w:val="00AD4EF4"/>
    <w:rsid w:val="00AD5C91"/>
    <w:rsid w:val="00AD5EE8"/>
    <w:rsid w:val="00AD7774"/>
    <w:rsid w:val="00AD7894"/>
    <w:rsid w:val="00AE3063"/>
    <w:rsid w:val="00AE383B"/>
    <w:rsid w:val="00AE5118"/>
    <w:rsid w:val="00AE6D29"/>
    <w:rsid w:val="00AE7F48"/>
    <w:rsid w:val="00AF2997"/>
    <w:rsid w:val="00AF2C82"/>
    <w:rsid w:val="00AF7B8B"/>
    <w:rsid w:val="00AF7E0B"/>
    <w:rsid w:val="00B0228A"/>
    <w:rsid w:val="00B03028"/>
    <w:rsid w:val="00B03A63"/>
    <w:rsid w:val="00B06E39"/>
    <w:rsid w:val="00B07B4C"/>
    <w:rsid w:val="00B1145A"/>
    <w:rsid w:val="00B24406"/>
    <w:rsid w:val="00B249C2"/>
    <w:rsid w:val="00B252E7"/>
    <w:rsid w:val="00B255B5"/>
    <w:rsid w:val="00B26E97"/>
    <w:rsid w:val="00B27DDA"/>
    <w:rsid w:val="00B30156"/>
    <w:rsid w:val="00B30736"/>
    <w:rsid w:val="00B32527"/>
    <w:rsid w:val="00B340D3"/>
    <w:rsid w:val="00B37186"/>
    <w:rsid w:val="00B37229"/>
    <w:rsid w:val="00B40025"/>
    <w:rsid w:val="00B402A0"/>
    <w:rsid w:val="00B40FBB"/>
    <w:rsid w:val="00B40FEB"/>
    <w:rsid w:val="00B4448A"/>
    <w:rsid w:val="00B478FE"/>
    <w:rsid w:val="00B5070D"/>
    <w:rsid w:val="00B51C4A"/>
    <w:rsid w:val="00B5356E"/>
    <w:rsid w:val="00B53D47"/>
    <w:rsid w:val="00B55678"/>
    <w:rsid w:val="00B57A14"/>
    <w:rsid w:val="00B60102"/>
    <w:rsid w:val="00B6127D"/>
    <w:rsid w:val="00B614BB"/>
    <w:rsid w:val="00B61F13"/>
    <w:rsid w:val="00B6263B"/>
    <w:rsid w:val="00B62C11"/>
    <w:rsid w:val="00B67CC1"/>
    <w:rsid w:val="00B7009E"/>
    <w:rsid w:val="00B74A5B"/>
    <w:rsid w:val="00B75F7F"/>
    <w:rsid w:val="00B804FB"/>
    <w:rsid w:val="00B82626"/>
    <w:rsid w:val="00B859FB"/>
    <w:rsid w:val="00B90E4F"/>
    <w:rsid w:val="00B948E0"/>
    <w:rsid w:val="00B94F0A"/>
    <w:rsid w:val="00B95A94"/>
    <w:rsid w:val="00B95F69"/>
    <w:rsid w:val="00B9644C"/>
    <w:rsid w:val="00B974D6"/>
    <w:rsid w:val="00B97A24"/>
    <w:rsid w:val="00B97DB8"/>
    <w:rsid w:val="00BA1C63"/>
    <w:rsid w:val="00BA2CE4"/>
    <w:rsid w:val="00BA3526"/>
    <w:rsid w:val="00BA3D8C"/>
    <w:rsid w:val="00BA50FF"/>
    <w:rsid w:val="00BB36E0"/>
    <w:rsid w:val="00BB6E5A"/>
    <w:rsid w:val="00BB7425"/>
    <w:rsid w:val="00BC0228"/>
    <w:rsid w:val="00BC0545"/>
    <w:rsid w:val="00BC249B"/>
    <w:rsid w:val="00BC4F09"/>
    <w:rsid w:val="00BC72AA"/>
    <w:rsid w:val="00BD7605"/>
    <w:rsid w:val="00BE003D"/>
    <w:rsid w:val="00BE5779"/>
    <w:rsid w:val="00BF01E6"/>
    <w:rsid w:val="00BF0AE6"/>
    <w:rsid w:val="00BF176E"/>
    <w:rsid w:val="00BF4692"/>
    <w:rsid w:val="00BF70B1"/>
    <w:rsid w:val="00BF7B63"/>
    <w:rsid w:val="00C01BC5"/>
    <w:rsid w:val="00C01FEC"/>
    <w:rsid w:val="00C03638"/>
    <w:rsid w:val="00C05266"/>
    <w:rsid w:val="00C05485"/>
    <w:rsid w:val="00C105F7"/>
    <w:rsid w:val="00C11CEC"/>
    <w:rsid w:val="00C12B10"/>
    <w:rsid w:val="00C13EC6"/>
    <w:rsid w:val="00C144AF"/>
    <w:rsid w:val="00C1564B"/>
    <w:rsid w:val="00C171F6"/>
    <w:rsid w:val="00C203B0"/>
    <w:rsid w:val="00C27A81"/>
    <w:rsid w:val="00C3055D"/>
    <w:rsid w:val="00C32394"/>
    <w:rsid w:val="00C37E3D"/>
    <w:rsid w:val="00C41019"/>
    <w:rsid w:val="00C41573"/>
    <w:rsid w:val="00C42C60"/>
    <w:rsid w:val="00C51703"/>
    <w:rsid w:val="00C538A9"/>
    <w:rsid w:val="00C547AF"/>
    <w:rsid w:val="00C55F5D"/>
    <w:rsid w:val="00C570EE"/>
    <w:rsid w:val="00C60123"/>
    <w:rsid w:val="00C60B82"/>
    <w:rsid w:val="00C60DCD"/>
    <w:rsid w:val="00C6176B"/>
    <w:rsid w:val="00C67257"/>
    <w:rsid w:val="00C7046D"/>
    <w:rsid w:val="00C72844"/>
    <w:rsid w:val="00C77806"/>
    <w:rsid w:val="00C81513"/>
    <w:rsid w:val="00C83BB4"/>
    <w:rsid w:val="00C908E1"/>
    <w:rsid w:val="00C911EF"/>
    <w:rsid w:val="00C91869"/>
    <w:rsid w:val="00C91D93"/>
    <w:rsid w:val="00C9517A"/>
    <w:rsid w:val="00C956B5"/>
    <w:rsid w:val="00CA5461"/>
    <w:rsid w:val="00CA5D8A"/>
    <w:rsid w:val="00CA755A"/>
    <w:rsid w:val="00CB0DD0"/>
    <w:rsid w:val="00CB35A2"/>
    <w:rsid w:val="00CC25B0"/>
    <w:rsid w:val="00CC3EE6"/>
    <w:rsid w:val="00CC5343"/>
    <w:rsid w:val="00CC6384"/>
    <w:rsid w:val="00CC6DC2"/>
    <w:rsid w:val="00CC6E74"/>
    <w:rsid w:val="00CD1B31"/>
    <w:rsid w:val="00CD3B78"/>
    <w:rsid w:val="00CD6FDE"/>
    <w:rsid w:val="00CE081B"/>
    <w:rsid w:val="00CE2152"/>
    <w:rsid w:val="00CE2422"/>
    <w:rsid w:val="00CE2B66"/>
    <w:rsid w:val="00CE4487"/>
    <w:rsid w:val="00CE5638"/>
    <w:rsid w:val="00CE6818"/>
    <w:rsid w:val="00CE7B3E"/>
    <w:rsid w:val="00CF0E06"/>
    <w:rsid w:val="00CF3A1F"/>
    <w:rsid w:val="00CF6461"/>
    <w:rsid w:val="00D01551"/>
    <w:rsid w:val="00D03918"/>
    <w:rsid w:val="00D03FAF"/>
    <w:rsid w:val="00D04CA2"/>
    <w:rsid w:val="00D06828"/>
    <w:rsid w:val="00D070C8"/>
    <w:rsid w:val="00D1350E"/>
    <w:rsid w:val="00D16177"/>
    <w:rsid w:val="00D21099"/>
    <w:rsid w:val="00D21517"/>
    <w:rsid w:val="00D21FAD"/>
    <w:rsid w:val="00D2260A"/>
    <w:rsid w:val="00D23479"/>
    <w:rsid w:val="00D30CAF"/>
    <w:rsid w:val="00D34D74"/>
    <w:rsid w:val="00D37AFB"/>
    <w:rsid w:val="00D40AC5"/>
    <w:rsid w:val="00D41B43"/>
    <w:rsid w:val="00D43B54"/>
    <w:rsid w:val="00D43C2E"/>
    <w:rsid w:val="00D44C52"/>
    <w:rsid w:val="00D548C1"/>
    <w:rsid w:val="00D54BBD"/>
    <w:rsid w:val="00D561EC"/>
    <w:rsid w:val="00D6235A"/>
    <w:rsid w:val="00D63FA7"/>
    <w:rsid w:val="00D651D8"/>
    <w:rsid w:val="00D67405"/>
    <w:rsid w:val="00D67969"/>
    <w:rsid w:val="00D70A6A"/>
    <w:rsid w:val="00D714CC"/>
    <w:rsid w:val="00D7303C"/>
    <w:rsid w:val="00D74D45"/>
    <w:rsid w:val="00D768BF"/>
    <w:rsid w:val="00D844CE"/>
    <w:rsid w:val="00D84EB0"/>
    <w:rsid w:val="00D860E6"/>
    <w:rsid w:val="00D86187"/>
    <w:rsid w:val="00D940DB"/>
    <w:rsid w:val="00D976A0"/>
    <w:rsid w:val="00D978D6"/>
    <w:rsid w:val="00DA1C5E"/>
    <w:rsid w:val="00DA2E2A"/>
    <w:rsid w:val="00DA5FD2"/>
    <w:rsid w:val="00DA6E1E"/>
    <w:rsid w:val="00DA7581"/>
    <w:rsid w:val="00DA7756"/>
    <w:rsid w:val="00DA79F1"/>
    <w:rsid w:val="00DB0E2D"/>
    <w:rsid w:val="00DB3088"/>
    <w:rsid w:val="00DB3E0D"/>
    <w:rsid w:val="00DB5C89"/>
    <w:rsid w:val="00DB7B85"/>
    <w:rsid w:val="00DC0376"/>
    <w:rsid w:val="00DC0B6D"/>
    <w:rsid w:val="00DC1706"/>
    <w:rsid w:val="00DC1EAA"/>
    <w:rsid w:val="00DD1E0A"/>
    <w:rsid w:val="00DD4563"/>
    <w:rsid w:val="00DD713D"/>
    <w:rsid w:val="00DD74F3"/>
    <w:rsid w:val="00DE0876"/>
    <w:rsid w:val="00DE1346"/>
    <w:rsid w:val="00DE393D"/>
    <w:rsid w:val="00DE612F"/>
    <w:rsid w:val="00E00841"/>
    <w:rsid w:val="00E01A6B"/>
    <w:rsid w:val="00E04C4E"/>
    <w:rsid w:val="00E0582D"/>
    <w:rsid w:val="00E06449"/>
    <w:rsid w:val="00E066FB"/>
    <w:rsid w:val="00E1050E"/>
    <w:rsid w:val="00E10622"/>
    <w:rsid w:val="00E10EB3"/>
    <w:rsid w:val="00E1163E"/>
    <w:rsid w:val="00E13AD8"/>
    <w:rsid w:val="00E1435C"/>
    <w:rsid w:val="00E167BD"/>
    <w:rsid w:val="00E200D3"/>
    <w:rsid w:val="00E222A6"/>
    <w:rsid w:val="00E22AF8"/>
    <w:rsid w:val="00E24344"/>
    <w:rsid w:val="00E2439E"/>
    <w:rsid w:val="00E25104"/>
    <w:rsid w:val="00E251AA"/>
    <w:rsid w:val="00E26B45"/>
    <w:rsid w:val="00E30236"/>
    <w:rsid w:val="00E33A2F"/>
    <w:rsid w:val="00E340EC"/>
    <w:rsid w:val="00E3789C"/>
    <w:rsid w:val="00E4018C"/>
    <w:rsid w:val="00E41114"/>
    <w:rsid w:val="00E4180E"/>
    <w:rsid w:val="00E418A7"/>
    <w:rsid w:val="00E42D21"/>
    <w:rsid w:val="00E4350F"/>
    <w:rsid w:val="00E43BF8"/>
    <w:rsid w:val="00E460C6"/>
    <w:rsid w:val="00E47CC2"/>
    <w:rsid w:val="00E50C40"/>
    <w:rsid w:val="00E51147"/>
    <w:rsid w:val="00E533FB"/>
    <w:rsid w:val="00E54453"/>
    <w:rsid w:val="00E54781"/>
    <w:rsid w:val="00E5744D"/>
    <w:rsid w:val="00E61882"/>
    <w:rsid w:val="00E62568"/>
    <w:rsid w:val="00E650B9"/>
    <w:rsid w:val="00E6643A"/>
    <w:rsid w:val="00E66753"/>
    <w:rsid w:val="00E66D7C"/>
    <w:rsid w:val="00E66E56"/>
    <w:rsid w:val="00E702FA"/>
    <w:rsid w:val="00E70DF0"/>
    <w:rsid w:val="00E71AA5"/>
    <w:rsid w:val="00E75650"/>
    <w:rsid w:val="00E76050"/>
    <w:rsid w:val="00E7637E"/>
    <w:rsid w:val="00E76E80"/>
    <w:rsid w:val="00E77048"/>
    <w:rsid w:val="00E77A77"/>
    <w:rsid w:val="00E77D84"/>
    <w:rsid w:val="00E8341E"/>
    <w:rsid w:val="00E84B74"/>
    <w:rsid w:val="00E8595C"/>
    <w:rsid w:val="00E866E5"/>
    <w:rsid w:val="00E87DFA"/>
    <w:rsid w:val="00E92A07"/>
    <w:rsid w:val="00E933A4"/>
    <w:rsid w:val="00E9540F"/>
    <w:rsid w:val="00E95DB7"/>
    <w:rsid w:val="00E96B8C"/>
    <w:rsid w:val="00E96CF6"/>
    <w:rsid w:val="00E976F4"/>
    <w:rsid w:val="00EA042F"/>
    <w:rsid w:val="00EA0F32"/>
    <w:rsid w:val="00EA28F8"/>
    <w:rsid w:val="00EA7DD6"/>
    <w:rsid w:val="00EB0F11"/>
    <w:rsid w:val="00EB2005"/>
    <w:rsid w:val="00EB5AF1"/>
    <w:rsid w:val="00EB74F0"/>
    <w:rsid w:val="00EC10B5"/>
    <w:rsid w:val="00EC11C9"/>
    <w:rsid w:val="00EC63C6"/>
    <w:rsid w:val="00ED09CF"/>
    <w:rsid w:val="00ED2423"/>
    <w:rsid w:val="00ED271E"/>
    <w:rsid w:val="00ED3964"/>
    <w:rsid w:val="00ED51C0"/>
    <w:rsid w:val="00ED64F1"/>
    <w:rsid w:val="00ED68B5"/>
    <w:rsid w:val="00EE103F"/>
    <w:rsid w:val="00EE461D"/>
    <w:rsid w:val="00EE741B"/>
    <w:rsid w:val="00EF0611"/>
    <w:rsid w:val="00EF1272"/>
    <w:rsid w:val="00EF14F7"/>
    <w:rsid w:val="00EF34EC"/>
    <w:rsid w:val="00EF687F"/>
    <w:rsid w:val="00EF6BE1"/>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11B3"/>
    <w:rsid w:val="00F62BE1"/>
    <w:rsid w:val="00F62EB7"/>
    <w:rsid w:val="00F647DC"/>
    <w:rsid w:val="00F64F07"/>
    <w:rsid w:val="00F672C7"/>
    <w:rsid w:val="00F702C7"/>
    <w:rsid w:val="00F70E19"/>
    <w:rsid w:val="00F722E9"/>
    <w:rsid w:val="00F72810"/>
    <w:rsid w:val="00F75BF7"/>
    <w:rsid w:val="00F772AD"/>
    <w:rsid w:val="00F84DE1"/>
    <w:rsid w:val="00F90C85"/>
    <w:rsid w:val="00F9180E"/>
    <w:rsid w:val="00F91E4D"/>
    <w:rsid w:val="00F9613A"/>
    <w:rsid w:val="00F969E0"/>
    <w:rsid w:val="00FA02EC"/>
    <w:rsid w:val="00FA1CF5"/>
    <w:rsid w:val="00FA2932"/>
    <w:rsid w:val="00FA57C0"/>
    <w:rsid w:val="00FA6BB2"/>
    <w:rsid w:val="00FA7EA9"/>
    <w:rsid w:val="00FB12EC"/>
    <w:rsid w:val="00FB2382"/>
    <w:rsid w:val="00FB3BC3"/>
    <w:rsid w:val="00FB5007"/>
    <w:rsid w:val="00FB5D25"/>
    <w:rsid w:val="00FB7A7C"/>
    <w:rsid w:val="00FC024B"/>
    <w:rsid w:val="00FC06B2"/>
    <w:rsid w:val="00FC1563"/>
    <w:rsid w:val="00FC2562"/>
    <w:rsid w:val="00FC616B"/>
    <w:rsid w:val="00FC6C2E"/>
    <w:rsid w:val="00FD0676"/>
    <w:rsid w:val="00FD0E0A"/>
    <w:rsid w:val="00FD4A22"/>
    <w:rsid w:val="00FD4C7A"/>
    <w:rsid w:val="00FD5C2B"/>
    <w:rsid w:val="00FD615C"/>
    <w:rsid w:val="00FE0A7B"/>
    <w:rsid w:val="00FE1829"/>
    <w:rsid w:val="00FE2977"/>
    <w:rsid w:val="00FE485F"/>
    <w:rsid w:val="00FE6014"/>
    <w:rsid w:val="00FE6A90"/>
    <w:rsid w:val="00FF0C8B"/>
    <w:rsid w:val="00FF14A1"/>
    <w:rsid w:val="00FF50E1"/>
    <w:rsid w:val="00FF797C"/>
    <w:rsid w:val="0B1DE43D"/>
    <w:rsid w:val="2360AD45"/>
    <w:rsid w:val="281B9E40"/>
    <w:rsid w:val="44198AC6"/>
    <w:rsid w:val="57D55CE3"/>
    <w:rsid w:val="58942931"/>
    <w:rsid w:val="65095877"/>
    <w:rsid w:val="6590F36D"/>
    <w:rsid w:val="6FDCEC9E"/>
    <w:rsid w:val="732DF7A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DF021561-CD46-4CF5-8B47-4C74FB61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8731">
      <w:bodyDiv w:val="1"/>
      <w:marLeft w:val="0"/>
      <w:marRight w:val="0"/>
      <w:marTop w:val="0"/>
      <w:marBottom w:val="0"/>
      <w:divBdr>
        <w:top w:val="none" w:sz="0" w:space="0" w:color="auto"/>
        <w:left w:val="none" w:sz="0" w:space="0" w:color="auto"/>
        <w:bottom w:val="none" w:sz="0" w:space="0" w:color="auto"/>
        <w:right w:val="none" w:sz="0" w:space="0" w:color="auto"/>
      </w:divBdr>
    </w:div>
    <w:div w:id="37290997">
      <w:bodyDiv w:val="1"/>
      <w:marLeft w:val="0"/>
      <w:marRight w:val="0"/>
      <w:marTop w:val="0"/>
      <w:marBottom w:val="0"/>
      <w:divBdr>
        <w:top w:val="none" w:sz="0" w:space="0" w:color="auto"/>
        <w:left w:val="none" w:sz="0" w:space="0" w:color="auto"/>
        <w:bottom w:val="none" w:sz="0" w:space="0" w:color="auto"/>
        <w:right w:val="none" w:sz="0" w:space="0" w:color="auto"/>
      </w:divBdr>
    </w:div>
    <w:div w:id="236867054">
      <w:bodyDiv w:val="1"/>
      <w:marLeft w:val="0"/>
      <w:marRight w:val="0"/>
      <w:marTop w:val="0"/>
      <w:marBottom w:val="0"/>
      <w:divBdr>
        <w:top w:val="none" w:sz="0" w:space="0" w:color="auto"/>
        <w:left w:val="none" w:sz="0" w:space="0" w:color="auto"/>
        <w:bottom w:val="none" w:sz="0" w:space="0" w:color="auto"/>
        <w:right w:val="none" w:sz="0" w:space="0" w:color="auto"/>
      </w:divBdr>
    </w:div>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748884927">
      <w:bodyDiv w:val="1"/>
      <w:marLeft w:val="0"/>
      <w:marRight w:val="0"/>
      <w:marTop w:val="0"/>
      <w:marBottom w:val="0"/>
      <w:divBdr>
        <w:top w:val="none" w:sz="0" w:space="0" w:color="auto"/>
        <w:left w:val="none" w:sz="0" w:space="0" w:color="auto"/>
        <w:bottom w:val="none" w:sz="0" w:space="0" w:color="auto"/>
        <w:right w:val="none" w:sz="0" w:space="0" w:color="auto"/>
      </w:divBdr>
    </w:div>
    <w:div w:id="819463963">
      <w:bodyDiv w:val="1"/>
      <w:marLeft w:val="0"/>
      <w:marRight w:val="0"/>
      <w:marTop w:val="0"/>
      <w:marBottom w:val="0"/>
      <w:divBdr>
        <w:top w:val="none" w:sz="0" w:space="0" w:color="auto"/>
        <w:left w:val="none" w:sz="0" w:space="0" w:color="auto"/>
        <w:bottom w:val="none" w:sz="0" w:space="0" w:color="auto"/>
        <w:right w:val="none" w:sz="0" w:space="0" w:color="auto"/>
      </w:divBdr>
    </w:div>
    <w:div w:id="819617156">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26117253">
      <w:bodyDiv w:val="1"/>
      <w:marLeft w:val="0"/>
      <w:marRight w:val="0"/>
      <w:marTop w:val="0"/>
      <w:marBottom w:val="0"/>
      <w:divBdr>
        <w:top w:val="none" w:sz="0" w:space="0" w:color="auto"/>
        <w:left w:val="none" w:sz="0" w:space="0" w:color="auto"/>
        <w:bottom w:val="none" w:sz="0" w:space="0" w:color="auto"/>
        <w:right w:val="none" w:sz="0" w:space="0" w:color="auto"/>
      </w:divBdr>
    </w:div>
    <w:div w:id="1271354891">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9084067">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2471329">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7459">
      <w:bodyDiv w:val="1"/>
      <w:marLeft w:val="0"/>
      <w:marRight w:val="0"/>
      <w:marTop w:val="0"/>
      <w:marBottom w:val="0"/>
      <w:divBdr>
        <w:top w:val="none" w:sz="0" w:space="0" w:color="auto"/>
        <w:left w:val="none" w:sz="0" w:space="0" w:color="auto"/>
        <w:bottom w:val="none" w:sz="0" w:space="0" w:color="auto"/>
        <w:right w:val="none" w:sz="0" w:space="0" w:color="auto"/>
      </w:divBdr>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4a9ca6c03b4a05c7baf521e087eb3057">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e86ea9b351bfa1d8601bd872c26e42c2"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D601B-8863-422F-97B0-C5EE5C876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749</Words>
  <Characters>4724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5</cp:revision>
  <cp:lastPrinted>2025-10-27T11:53:00Z</cp:lastPrinted>
  <dcterms:created xsi:type="dcterms:W3CDTF">2025-11-10T09:19:00Z</dcterms:created>
  <dcterms:modified xsi:type="dcterms:W3CDTF">2025-11-12T10:38:00Z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